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EE" w:rsidRDefault="00F46CEE">
      <w:pPr>
        <w:pStyle w:val="Ttulo"/>
        <w:rPr>
          <w:rFonts w:ascii="Arial Black" w:hAnsi="Arial Black"/>
          <w:b w:val="0"/>
          <w:sz w:val="32"/>
          <w:szCs w:val="32"/>
        </w:rPr>
      </w:pPr>
      <w:r w:rsidRPr="005C6A53">
        <w:rPr>
          <w:rFonts w:ascii="Arial Black" w:hAnsi="Arial Black"/>
          <w:b w:val="0"/>
          <w:sz w:val="32"/>
          <w:szCs w:val="32"/>
        </w:rPr>
        <w:t>CURRICULUM VITAE</w:t>
      </w:r>
    </w:p>
    <w:p w:rsidR="005C6A53" w:rsidRPr="005C6A53" w:rsidRDefault="005C6A53">
      <w:pPr>
        <w:pStyle w:val="Ttulo"/>
        <w:rPr>
          <w:rFonts w:ascii="Arial Black" w:hAnsi="Arial Black"/>
          <w:b w:val="0"/>
          <w:sz w:val="32"/>
          <w:szCs w:val="32"/>
        </w:rPr>
      </w:pPr>
    </w:p>
    <w:p w:rsidR="005C6A53" w:rsidRDefault="005C6A53" w:rsidP="005C6A53">
      <w:pPr>
        <w:pStyle w:val="Default"/>
      </w:pPr>
    </w:p>
    <w:p w:rsidR="00F46CEE" w:rsidRPr="005C6A53" w:rsidRDefault="00F46CEE">
      <w:pPr>
        <w:pStyle w:val="Ttulo1"/>
        <w:rPr>
          <w:rFonts w:ascii="Arial Black" w:hAnsi="Arial Black"/>
          <w:sz w:val="24"/>
        </w:rPr>
      </w:pPr>
      <w:r w:rsidRPr="005C6A53">
        <w:rPr>
          <w:rFonts w:ascii="Arial Black" w:hAnsi="Arial Black"/>
          <w:sz w:val="24"/>
        </w:rPr>
        <w:t>ANTECEDENTES PERSONALES</w:t>
      </w:r>
    </w:p>
    <w:p w:rsidR="00F46CEE" w:rsidRDefault="00F46CEE"/>
    <w:p w:rsidR="00F46CEE" w:rsidRPr="00FE7E15" w:rsidRDefault="00B90F69" w:rsidP="00B90F69">
      <w:pPr>
        <w:tabs>
          <w:tab w:val="left" w:pos="3544"/>
        </w:tabs>
        <w:rPr>
          <w:rFonts w:ascii="Calibri" w:hAnsi="Calibri"/>
          <w:b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t>NOMBRE</w:t>
      </w:r>
      <w:r w:rsidRPr="00B90F69">
        <w:rPr>
          <w:rFonts w:ascii="Calibri" w:hAnsi="Calibri"/>
          <w:sz w:val="24"/>
          <w:szCs w:val="24"/>
        </w:rPr>
        <w:tab/>
      </w:r>
      <w:r w:rsidRPr="00B90F69">
        <w:rPr>
          <w:rFonts w:ascii="Calibri" w:hAnsi="Calibri"/>
          <w:sz w:val="24"/>
          <w:szCs w:val="24"/>
        </w:rPr>
        <w:tab/>
      </w:r>
      <w:r w:rsidR="00F46CEE" w:rsidRPr="00B90F69">
        <w:rPr>
          <w:rFonts w:ascii="Calibri" w:hAnsi="Calibri"/>
          <w:sz w:val="24"/>
          <w:szCs w:val="24"/>
        </w:rPr>
        <w:t xml:space="preserve">: </w:t>
      </w:r>
      <w:r w:rsidR="00F46CEE" w:rsidRPr="00FE7E15">
        <w:rPr>
          <w:rFonts w:ascii="Calibri" w:hAnsi="Calibri"/>
          <w:b/>
          <w:sz w:val="24"/>
          <w:szCs w:val="24"/>
        </w:rPr>
        <w:t xml:space="preserve">María Elena </w:t>
      </w:r>
      <w:r w:rsidR="002A0644" w:rsidRPr="00FE7E15">
        <w:rPr>
          <w:rFonts w:ascii="Calibri" w:hAnsi="Calibri"/>
          <w:b/>
          <w:sz w:val="24"/>
          <w:szCs w:val="24"/>
        </w:rPr>
        <w:t>Ávila</w:t>
      </w:r>
      <w:r w:rsidR="00F46CEE" w:rsidRPr="00FE7E15">
        <w:rPr>
          <w:rFonts w:ascii="Calibri" w:hAnsi="Calibri"/>
          <w:b/>
          <w:sz w:val="24"/>
          <w:szCs w:val="24"/>
        </w:rPr>
        <w:t xml:space="preserve"> Pino</w:t>
      </w:r>
    </w:p>
    <w:p w:rsidR="00F46CEE" w:rsidRDefault="00B90F69" w:rsidP="00B90F69">
      <w:pPr>
        <w:tabs>
          <w:tab w:val="left" w:pos="3544"/>
        </w:tabs>
        <w:rPr>
          <w:rFonts w:ascii="Calibri" w:hAnsi="Calibri"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t>CEDULA DE IDENTIDAD</w:t>
      </w:r>
      <w:r w:rsidRPr="00B90F69">
        <w:rPr>
          <w:rFonts w:ascii="Calibri" w:hAnsi="Calibri"/>
          <w:sz w:val="24"/>
          <w:szCs w:val="24"/>
        </w:rPr>
        <w:tab/>
        <w:t xml:space="preserve">             </w:t>
      </w:r>
      <w:r w:rsidR="00F46CEE" w:rsidRPr="00B90F69">
        <w:rPr>
          <w:rFonts w:ascii="Calibri" w:hAnsi="Calibri"/>
          <w:sz w:val="24"/>
          <w:szCs w:val="24"/>
        </w:rPr>
        <w:t>: 8.734.781-</w:t>
      </w:r>
      <w:r w:rsidR="007F5AE2">
        <w:rPr>
          <w:rFonts w:ascii="Calibri" w:hAnsi="Calibri"/>
          <w:sz w:val="24"/>
          <w:szCs w:val="24"/>
        </w:rPr>
        <w:t xml:space="preserve"> 8</w:t>
      </w:r>
    </w:p>
    <w:p w:rsidR="00FE7E15" w:rsidRPr="00FE7E15" w:rsidRDefault="00FE7E15" w:rsidP="00B90F69">
      <w:pPr>
        <w:tabs>
          <w:tab w:val="left" w:pos="3544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PROFESIÓN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: </w:t>
      </w:r>
      <w:r w:rsidRPr="00FE7E15">
        <w:rPr>
          <w:rFonts w:ascii="Calibri" w:hAnsi="Calibri"/>
          <w:b/>
          <w:sz w:val="24"/>
          <w:szCs w:val="24"/>
        </w:rPr>
        <w:t>Asistente Social</w:t>
      </w:r>
    </w:p>
    <w:p w:rsidR="000923B5" w:rsidRDefault="00B90F69" w:rsidP="000923B5">
      <w:pPr>
        <w:tabs>
          <w:tab w:val="left" w:pos="3544"/>
        </w:tabs>
        <w:ind w:left="4253" w:hanging="4253"/>
        <w:rPr>
          <w:rFonts w:ascii="Calibri" w:hAnsi="Calibri"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t>DOMICILIO</w:t>
      </w:r>
      <w:r w:rsidRPr="00B90F69">
        <w:rPr>
          <w:rFonts w:ascii="Calibri" w:hAnsi="Calibri"/>
          <w:sz w:val="24"/>
          <w:szCs w:val="24"/>
        </w:rPr>
        <w:tab/>
      </w:r>
      <w:r w:rsidRPr="00B90F69">
        <w:rPr>
          <w:rFonts w:ascii="Calibri" w:hAnsi="Calibri"/>
          <w:sz w:val="24"/>
          <w:szCs w:val="24"/>
        </w:rPr>
        <w:tab/>
      </w:r>
      <w:r w:rsidR="00F46CEE" w:rsidRPr="00B90F69">
        <w:rPr>
          <w:rFonts w:ascii="Calibri" w:hAnsi="Calibri"/>
          <w:sz w:val="24"/>
          <w:szCs w:val="24"/>
        </w:rPr>
        <w:t>:</w:t>
      </w:r>
      <w:r w:rsidR="00981266" w:rsidRPr="00B90F69">
        <w:rPr>
          <w:rFonts w:ascii="Calibri" w:hAnsi="Calibri"/>
          <w:sz w:val="24"/>
          <w:szCs w:val="24"/>
        </w:rPr>
        <w:t xml:space="preserve"> </w:t>
      </w:r>
      <w:r w:rsidR="000923B5">
        <w:rPr>
          <w:rFonts w:ascii="Calibri" w:hAnsi="Calibri"/>
          <w:sz w:val="24"/>
          <w:szCs w:val="24"/>
        </w:rPr>
        <w:t>Pasaje Lo Plaza 622, Ñuñoa</w:t>
      </w:r>
    </w:p>
    <w:p w:rsidR="000923B5" w:rsidRDefault="000923B5" w:rsidP="000923B5">
      <w:pPr>
        <w:tabs>
          <w:tab w:val="left" w:pos="3544"/>
        </w:tabs>
        <w:ind w:left="4253" w:hanging="425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</w:t>
      </w:r>
      <w:proofErr w:type="spellStart"/>
      <w:r>
        <w:rPr>
          <w:rFonts w:ascii="Calibri" w:hAnsi="Calibri"/>
          <w:sz w:val="24"/>
          <w:szCs w:val="24"/>
        </w:rPr>
        <w:t>Tocornal</w:t>
      </w:r>
      <w:proofErr w:type="spellEnd"/>
      <w:r>
        <w:rPr>
          <w:rFonts w:ascii="Calibri" w:hAnsi="Calibri"/>
          <w:sz w:val="24"/>
          <w:szCs w:val="24"/>
        </w:rPr>
        <w:t xml:space="preserve"> 63, acceso D depto. 40 Cerro Barón  Valparaíso</w:t>
      </w:r>
    </w:p>
    <w:p w:rsidR="00F46CEE" w:rsidRPr="00B90F69" w:rsidRDefault="00B90F69" w:rsidP="00B90F69">
      <w:pPr>
        <w:tabs>
          <w:tab w:val="left" w:pos="3544"/>
        </w:tabs>
        <w:rPr>
          <w:rFonts w:ascii="Calibri" w:hAnsi="Calibri"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t>TELEFONO</w:t>
      </w:r>
      <w:r w:rsidRPr="00B90F69">
        <w:rPr>
          <w:rFonts w:ascii="Calibri" w:hAnsi="Calibri"/>
          <w:sz w:val="24"/>
          <w:szCs w:val="24"/>
        </w:rPr>
        <w:tab/>
      </w:r>
      <w:r w:rsidRPr="00B90F69">
        <w:rPr>
          <w:rFonts w:ascii="Calibri" w:hAnsi="Calibri"/>
          <w:sz w:val="24"/>
          <w:szCs w:val="24"/>
        </w:rPr>
        <w:tab/>
      </w:r>
      <w:r w:rsidR="00F46CEE" w:rsidRPr="00B90F69">
        <w:rPr>
          <w:rFonts w:ascii="Calibri" w:hAnsi="Calibri"/>
          <w:sz w:val="24"/>
          <w:szCs w:val="24"/>
        </w:rPr>
        <w:t>:</w:t>
      </w:r>
      <w:r w:rsidR="008D4BFC" w:rsidRPr="00B90F69">
        <w:rPr>
          <w:rFonts w:ascii="Calibri" w:hAnsi="Calibri"/>
          <w:sz w:val="24"/>
          <w:szCs w:val="24"/>
        </w:rPr>
        <w:t xml:space="preserve"> </w:t>
      </w:r>
      <w:r w:rsidR="00F46CEE" w:rsidRPr="00B90F69">
        <w:rPr>
          <w:rFonts w:ascii="Calibri" w:hAnsi="Calibri"/>
          <w:sz w:val="24"/>
          <w:szCs w:val="24"/>
        </w:rPr>
        <w:t>0</w:t>
      </w:r>
      <w:r w:rsidR="0042426F">
        <w:rPr>
          <w:rFonts w:ascii="Calibri" w:hAnsi="Calibri"/>
          <w:sz w:val="24"/>
          <w:szCs w:val="24"/>
        </w:rPr>
        <w:t>7-6484154</w:t>
      </w:r>
    </w:p>
    <w:p w:rsidR="00C27CAF" w:rsidRPr="00FE7E15" w:rsidRDefault="00C27CAF" w:rsidP="00B90F69">
      <w:pPr>
        <w:tabs>
          <w:tab w:val="left" w:pos="3544"/>
        </w:tabs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e-mail</w:t>
      </w:r>
      <w:r>
        <w:rPr>
          <w:rFonts w:ascii="Calibri" w:hAnsi="Calibri"/>
          <w:sz w:val="24"/>
          <w:szCs w:val="24"/>
        </w:rPr>
        <w:tab/>
        <w:t xml:space="preserve">             : </w:t>
      </w:r>
      <w:r w:rsidRPr="00FE7E15">
        <w:rPr>
          <w:rFonts w:ascii="Calibri" w:hAnsi="Calibri"/>
          <w:sz w:val="24"/>
          <w:szCs w:val="24"/>
          <w:u w:val="single"/>
        </w:rPr>
        <w:t>marilen44@gmail.com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8000E8" w:rsidTr="00200D9C">
        <w:trPr>
          <w:trHeight w:val="1223"/>
        </w:trPr>
        <w:tc>
          <w:tcPr>
            <w:tcW w:w="9039" w:type="dxa"/>
          </w:tcPr>
          <w:p w:rsidR="00010595" w:rsidRDefault="00010595" w:rsidP="008000E8">
            <w:pPr>
              <w:pStyle w:val="Ttulo1"/>
              <w:ind w:right="-328"/>
              <w:jc w:val="both"/>
              <w:rPr>
                <w:rFonts w:ascii="Arial Black" w:hAnsi="Arial Black"/>
                <w:sz w:val="24"/>
              </w:rPr>
            </w:pPr>
          </w:p>
          <w:p w:rsidR="008000E8" w:rsidRPr="005C6A53" w:rsidRDefault="008000E8" w:rsidP="008000E8">
            <w:pPr>
              <w:pStyle w:val="Ttulo1"/>
              <w:ind w:right="-328"/>
              <w:jc w:val="both"/>
              <w:rPr>
                <w:rFonts w:ascii="Arial Black" w:hAnsi="Arial Black"/>
              </w:rPr>
            </w:pPr>
            <w:r w:rsidRPr="008000E8">
              <w:rPr>
                <w:rFonts w:ascii="Arial Black" w:hAnsi="Arial Black"/>
                <w:sz w:val="24"/>
              </w:rPr>
              <w:t>CARACTERÍSTICAS PERSONALES</w:t>
            </w:r>
            <w:r w:rsidRPr="005C6A53">
              <w:rPr>
                <w:rFonts w:ascii="Arial Black" w:hAnsi="Arial Black"/>
                <w:b w:val="0"/>
                <w:bCs w:val="0"/>
              </w:rPr>
              <w:t xml:space="preserve"> </w:t>
            </w:r>
          </w:p>
          <w:p w:rsidR="008000E8" w:rsidRDefault="008000E8" w:rsidP="00283F02">
            <w:pPr>
              <w:pStyle w:val="Default"/>
              <w:jc w:val="both"/>
              <w:rPr>
                <w:rFonts w:ascii="Calibri" w:hAnsi="Calibri" w:cs="Times New Roman"/>
                <w:color w:val="auto"/>
              </w:rPr>
            </w:pPr>
          </w:p>
          <w:p w:rsidR="008000E8" w:rsidRDefault="008000E8" w:rsidP="00283F02">
            <w:pPr>
              <w:pStyle w:val="Default"/>
              <w:jc w:val="both"/>
              <w:rPr>
                <w:rFonts w:ascii="Calibri" w:hAnsi="Calibri" w:cs="Times New Roman"/>
                <w:color w:val="auto"/>
              </w:rPr>
            </w:pPr>
          </w:p>
          <w:p w:rsidR="00FE7E15" w:rsidRDefault="00FE7E15" w:rsidP="00283F02">
            <w:pPr>
              <w:pStyle w:val="Default"/>
              <w:jc w:val="both"/>
              <w:rPr>
                <w:rFonts w:ascii="Calibri" w:hAnsi="Calibri" w:cs="Times New Roman"/>
                <w:color w:val="auto"/>
              </w:rPr>
            </w:pPr>
            <w:r>
              <w:rPr>
                <w:rFonts w:ascii="Calibri" w:hAnsi="Calibri" w:cs="Times New Roman"/>
                <w:color w:val="auto"/>
              </w:rPr>
              <w:t>Profesional con gran e</w:t>
            </w:r>
            <w:r w:rsidR="008000E8" w:rsidRPr="008000E8">
              <w:rPr>
                <w:rFonts w:ascii="Calibri" w:hAnsi="Calibri" w:cs="Times New Roman"/>
                <w:color w:val="auto"/>
              </w:rPr>
              <w:t xml:space="preserve">xperiencia en </w:t>
            </w:r>
            <w:r>
              <w:rPr>
                <w:rFonts w:ascii="Calibri" w:hAnsi="Calibri" w:cs="Times New Roman"/>
                <w:color w:val="auto"/>
              </w:rPr>
              <w:t xml:space="preserve">trabajo comunitario y participación ciudadana. Con conocimiento en </w:t>
            </w:r>
            <w:r w:rsidR="008000E8" w:rsidRPr="008000E8">
              <w:rPr>
                <w:rFonts w:ascii="Calibri" w:hAnsi="Calibri" w:cs="Times New Roman"/>
                <w:color w:val="auto"/>
              </w:rPr>
              <w:t xml:space="preserve">metodologías de participación y gestión de proyectos en el territorio. </w:t>
            </w:r>
            <w:r>
              <w:rPr>
                <w:rFonts w:ascii="Calibri" w:hAnsi="Calibri" w:cs="Times New Roman"/>
                <w:color w:val="auto"/>
              </w:rPr>
              <w:t>Experiencia en la relación con los stakeholders para la coordinación en el logro de los objetivos.</w:t>
            </w:r>
          </w:p>
          <w:p w:rsidR="00200D9C" w:rsidRDefault="00200D9C" w:rsidP="00283F02">
            <w:pPr>
              <w:pStyle w:val="Default"/>
              <w:jc w:val="both"/>
              <w:rPr>
                <w:rFonts w:ascii="Calibri" w:hAnsi="Calibri" w:cs="Times New Roman"/>
                <w:color w:val="auto"/>
              </w:rPr>
            </w:pPr>
            <w:r>
              <w:rPr>
                <w:rFonts w:ascii="Calibri" w:hAnsi="Calibri" w:cs="Times New Roman"/>
                <w:color w:val="auto"/>
              </w:rPr>
              <w:t xml:space="preserve">Experiencia en el desarrollo de los procesos de atención </w:t>
            </w:r>
            <w:r w:rsidR="00EF4411">
              <w:rPr>
                <w:rFonts w:ascii="Calibri" w:hAnsi="Calibri" w:cs="Times New Roman"/>
                <w:color w:val="auto"/>
              </w:rPr>
              <w:t>a</w:t>
            </w:r>
            <w:r>
              <w:rPr>
                <w:rFonts w:ascii="Calibri" w:hAnsi="Calibri" w:cs="Times New Roman"/>
                <w:color w:val="auto"/>
              </w:rPr>
              <w:t xml:space="preserve"> la ciudadanía, </w:t>
            </w:r>
            <w:r w:rsidR="008616D6">
              <w:rPr>
                <w:rFonts w:ascii="Calibri" w:hAnsi="Calibri" w:cs="Times New Roman"/>
                <w:color w:val="auto"/>
              </w:rPr>
              <w:t xml:space="preserve">diseño, desarrollo e </w:t>
            </w:r>
            <w:r>
              <w:rPr>
                <w:rFonts w:ascii="Calibri" w:hAnsi="Calibri" w:cs="Times New Roman"/>
                <w:color w:val="auto"/>
              </w:rPr>
              <w:t xml:space="preserve">implementación de </w:t>
            </w:r>
            <w:r w:rsidR="008616D6">
              <w:rPr>
                <w:rFonts w:ascii="Calibri" w:hAnsi="Calibri" w:cs="Times New Roman"/>
                <w:color w:val="auto"/>
              </w:rPr>
              <w:t xml:space="preserve">estrategias y planes comunicacionales y de relación comunitaria. Experiencia en </w:t>
            </w:r>
            <w:r w:rsidR="007F5AE2">
              <w:rPr>
                <w:rFonts w:ascii="Calibri" w:hAnsi="Calibri" w:cs="Times New Roman"/>
                <w:color w:val="auto"/>
              </w:rPr>
              <w:t xml:space="preserve">la elaboración de proyectos sociales </w:t>
            </w:r>
            <w:r>
              <w:rPr>
                <w:rFonts w:ascii="Calibri" w:hAnsi="Calibri" w:cs="Times New Roman"/>
                <w:color w:val="auto"/>
              </w:rPr>
              <w:t>capacitación del personal,</w:t>
            </w:r>
            <w:r w:rsidR="008616D6">
              <w:rPr>
                <w:rFonts w:ascii="Calibri" w:hAnsi="Calibri" w:cs="Times New Roman"/>
                <w:color w:val="auto"/>
              </w:rPr>
              <w:t>.</w:t>
            </w:r>
          </w:p>
          <w:p w:rsidR="008000E8" w:rsidRDefault="008000E8" w:rsidP="00283F02">
            <w:pPr>
              <w:pStyle w:val="Default"/>
              <w:jc w:val="both"/>
              <w:rPr>
                <w:rFonts w:ascii="Calibri" w:hAnsi="Calibri" w:cs="Times New Roman"/>
                <w:color w:val="auto"/>
              </w:rPr>
            </w:pPr>
            <w:r w:rsidRPr="008000E8">
              <w:rPr>
                <w:rFonts w:ascii="Calibri" w:hAnsi="Calibri" w:cs="Times New Roman"/>
                <w:color w:val="auto"/>
              </w:rPr>
              <w:t xml:space="preserve">Con competencias en coordinación de equipos y facilitación de procesos grupales. Probadas habilidades sociales y buen manejo de las relaciones interpersonales y </w:t>
            </w:r>
            <w:r w:rsidR="00200D9C">
              <w:rPr>
                <w:rFonts w:ascii="Calibri" w:hAnsi="Calibri" w:cs="Times New Roman"/>
                <w:color w:val="auto"/>
              </w:rPr>
              <w:t>de</w:t>
            </w:r>
            <w:r w:rsidRPr="008000E8">
              <w:rPr>
                <w:rFonts w:ascii="Calibri" w:hAnsi="Calibri" w:cs="Times New Roman"/>
                <w:color w:val="auto"/>
              </w:rPr>
              <w:t xml:space="preserve"> comunicación. </w:t>
            </w:r>
          </w:p>
          <w:p w:rsidR="006971A8" w:rsidRDefault="006971A8" w:rsidP="00283F02">
            <w:pPr>
              <w:pStyle w:val="Default"/>
              <w:jc w:val="both"/>
              <w:rPr>
                <w:rFonts w:ascii="Calibri" w:hAnsi="Calibri" w:cs="Times New Roman"/>
                <w:color w:val="auto"/>
              </w:rPr>
            </w:pPr>
            <w:r>
              <w:rPr>
                <w:rFonts w:ascii="Calibri" w:hAnsi="Calibri" w:cs="Times New Roman"/>
                <w:color w:val="auto"/>
              </w:rPr>
              <w:t>Con una visión integradora del territorio y su ciudadanía he participado en la generación y desarrollo de proyectos de gran importancia para el desarrollo del país y su gente.</w:t>
            </w:r>
          </w:p>
          <w:p w:rsidR="00200D9C" w:rsidRDefault="008000E8" w:rsidP="00283F02">
            <w:pPr>
              <w:pStyle w:val="Default"/>
              <w:jc w:val="both"/>
              <w:rPr>
                <w:rFonts w:ascii="Calibri" w:hAnsi="Calibri" w:cs="Times New Roman"/>
                <w:color w:val="auto"/>
              </w:rPr>
            </w:pPr>
            <w:r w:rsidRPr="008000E8">
              <w:rPr>
                <w:rFonts w:ascii="Calibri" w:hAnsi="Calibri" w:cs="Times New Roman"/>
                <w:color w:val="auto"/>
              </w:rPr>
              <w:t xml:space="preserve">Con capacidad de </w:t>
            </w:r>
            <w:r w:rsidR="00200D9C" w:rsidRPr="008000E8">
              <w:rPr>
                <w:rFonts w:ascii="Calibri" w:hAnsi="Calibri" w:cs="Times New Roman"/>
                <w:color w:val="auto"/>
              </w:rPr>
              <w:t>análisis,</w:t>
            </w:r>
            <w:r w:rsidR="0042426F">
              <w:rPr>
                <w:rFonts w:ascii="Calibri" w:hAnsi="Calibri" w:cs="Times New Roman"/>
                <w:color w:val="auto"/>
              </w:rPr>
              <w:t xml:space="preserve"> </w:t>
            </w:r>
            <w:r w:rsidRPr="008000E8">
              <w:rPr>
                <w:rFonts w:ascii="Calibri" w:hAnsi="Calibri" w:cs="Times New Roman"/>
                <w:color w:val="auto"/>
              </w:rPr>
              <w:t>de sí</w:t>
            </w:r>
            <w:r w:rsidR="00200D9C">
              <w:rPr>
                <w:rFonts w:ascii="Calibri" w:hAnsi="Calibri" w:cs="Times New Roman"/>
                <w:color w:val="auto"/>
              </w:rPr>
              <w:t xml:space="preserve">ntesis, de crítica </w:t>
            </w:r>
            <w:r w:rsidR="008616D6" w:rsidRPr="008000E8">
              <w:rPr>
                <w:rFonts w:ascii="Calibri" w:hAnsi="Calibri" w:cs="Times New Roman"/>
                <w:color w:val="auto"/>
              </w:rPr>
              <w:t>y creatividad</w:t>
            </w:r>
            <w:r w:rsidR="008616D6">
              <w:rPr>
                <w:rFonts w:ascii="Calibri" w:hAnsi="Calibri" w:cs="Times New Roman"/>
                <w:color w:val="auto"/>
              </w:rPr>
              <w:t xml:space="preserve"> </w:t>
            </w:r>
            <w:r w:rsidR="00200D9C">
              <w:rPr>
                <w:rFonts w:ascii="Calibri" w:hAnsi="Calibri" w:cs="Times New Roman"/>
                <w:color w:val="auto"/>
              </w:rPr>
              <w:t xml:space="preserve">y reflexión, </w:t>
            </w:r>
            <w:r w:rsidR="006971A8">
              <w:rPr>
                <w:rFonts w:ascii="Calibri" w:hAnsi="Calibri" w:cs="Times New Roman"/>
                <w:color w:val="auto"/>
              </w:rPr>
              <w:t>h</w:t>
            </w:r>
            <w:r w:rsidR="00200D9C">
              <w:rPr>
                <w:rFonts w:ascii="Calibri" w:hAnsi="Calibri" w:cs="Times New Roman"/>
                <w:color w:val="auto"/>
              </w:rPr>
              <w:t xml:space="preserve">a participado en la en </w:t>
            </w:r>
            <w:r w:rsidR="00010595">
              <w:rPr>
                <w:rFonts w:ascii="Calibri" w:hAnsi="Calibri" w:cs="Times New Roman"/>
                <w:color w:val="auto"/>
              </w:rPr>
              <w:t>la implementa</w:t>
            </w:r>
            <w:r w:rsidR="008616D6">
              <w:rPr>
                <w:rFonts w:ascii="Calibri" w:hAnsi="Calibri" w:cs="Times New Roman"/>
                <w:color w:val="auto"/>
              </w:rPr>
              <w:t xml:space="preserve">ción de metodologías de trabajo </w:t>
            </w:r>
            <w:r w:rsidR="00010595">
              <w:rPr>
                <w:rFonts w:ascii="Calibri" w:hAnsi="Calibri" w:cs="Times New Roman"/>
                <w:color w:val="auto"/>
              </w:rPr>
              <w:t xml:space="preserve">comunitario, Participación Ciudadana, Sistema de Gestión Ambiental, </w:t>
            </w:r>
            <w:r w:rsidR="00200D9C">
              <w:rPr>
                <w:rFonts w:ascii="Calibri" w:hAnsi="Calibri" w:cs="Times New Roman"/>
                <w:color w:val="auto"/>
              </w:rPr>
              <w:t>de atención de usuarios, implementación del S</w:t>
            </w:r>
            <w:r w:rsidR="006971A8">
              <w:rPr>
                <w:rFonts w:ascii="Calibri" w:hAnsi="Calibri" w:cs="Times New Roman"/>
                <w:color w:val="auto"/>
              </w:rPr>
              <w:t xml:space="preserve">istema de información Atención </w:t>
            </w:r>
            <w:r w:rsidR="00200D9C">
              <w:rPr>
                <w:rFonts w:ascii="Calibri" w:hAnsi="Calibri" w:cs="Times New Roman"/>
                <w:color w:val="auto"/>
              </w:rPr>
              <w:t>C</w:t>
            </w:r>
            <w:r w:rsidR="006971A8">
              <w:rPr>
                <w:rFonts w:ascii="Calibri" w:hAnsi="Calibri" w:cs="Times New Roman"/>
                <w:color w:val="auto"/>
              </w:rPr>
              <w:t>iudadana</w:t>
            </w:r>
            <w:r w:rsidR="00200D9C">
              <w:rPr>
                <w:rFonts w:ascii="Calibri" w:hAnsi="Calibri" w:cs="Times New Roman"/>
                <w:color w:val="auto"/>
              </w:rPr>
              <w:t xml:space="preserve">, </w:t>
            </w:r>
            <w:r w:rsidR="00010595">
              <w:rPr>
                <w:rFonts w:ascii="Calibri" w:hAnsi="Calibri" w:cs="Times New Roman"/>
                <w:color w:val="auto"/>
              </w:rPr>
              <w:t xml:space="preserve">manuales de gestión para el </w:t>
            </w:r>
            <w:r w:rsidR="00EF4411">
              <w:rPr>
                <w:rFonts w:ascii="Calibri" w:hAnsi="Calibri" w:cs="Times New Roman"/>
                <w:color w:val="auto"/>
              </w:rPr>
              <w:t xml:space="preserve">Trabajo Comunitario y </w:t>
            </w:r>
            <w:r w:rsidR="00200D9C">
              <w:rPr>
                <w:rFonts w:ascii="Calibri" w:hAnsi="Calibri" w:cs="Times New Roman"/>
                <w:color w:val="auto"/>
              </w:rPr>
              <w:t>Participación Ciudadana</w:t>
            </w:r>
            <w:r w:rsidR="00EF4411">
              <w:rPr>
                <w:rFonts w:ascii="Calibri" w:hAnsi="Calibri" w:cs="Times New Roman"/>
                <w:color w:val="auto"/>
              </w:rPr>
              <w:t>,</w:t>
            </w:r>
            <w:r w:rsidR="00200D9C">
              <w:rPr>
                <w:rFonts w:ascii="Calibri" w:hAnsi="Calibri" w:cs="Times New Roman"/>
                <w:color w:val="auto"/>
              </w:rPr>
              <w:t xml:space="preserve"> manejo de conflictos</w:t>
            </w:r>
            <w:r w:rsidR="00EF4411">
              <w:rPr>
                <w:rFonts w:ascii="Calibri" w:hAnsi="Calibri" w:cs="Times New Roman"/>
                <w:color w:val="auto"/>
              </w:rPr>
              <w:t xml:space="preserve"> y </w:t>
            </w:r>
            <w:r w:rsidR="00010595">
              <w:rPr>
                <w:rFonts w:ascii="Calibri" w:hAnsi="Calibri" w:cs="Times New Roman"/>
                <w:color w:val="auto"/>
              </w:rPr>
              <w:t>la a</w:t>
            </w:r>
            <w:r w:rsidR="00EF4411">
              <w:rPr>
                <w:rFonts w:ascii="Calibri" w:hAnsi="Calibri" w:cs="Times New Roman"/>
                <w:color w:val="auto"/>
              </w:rPr>
              <w:t xml:space="preserve">plicación del Convenio </w:t>
            </w:r>
            <w:r w:rsidR="008616D6">
              <w:rPr>
                <w:rFonts w:ascii="Calibri" w:hAnsi="Calibri" w:cs="Times New Roman"/>
                <w:color w:val="auto"/>
              </w:rPr>
              <w:t xml:space="preserve">internacional de la </w:t>
            </w:r>
            <w:r w:rsidR="00EF4411">
              <w:rPr>
                <w:rFonts w:ascii="Calibri" w:hAnsi="Calibri" w:cs="Times New Roman"/>
                <w:color w:val="auto"/>
              </w:rPr>
              <w:t xml:space="preserve">OIT 169 en los </w:t>
            </w:r>
            <w:r w:rsidR="00010595">
              <w:rPr>
                <w:rFonts w:ascii="Calibri" w:hAnsi="Calibri" w:cs="Times New Roman"/>
                <w:color w:val="auto"/>
              </w:rPr>
              <w:t>territorios</w:t>
            </w:r>
            <w:r w:rsidR="00EF4411">
              <w:rPr>
                <w:rFonts w:ascii="Calibri" w:hAnsi="Calibri" w:cs="Times New Roman"/>
                <w:color w:val="auto"/>
              </w:rPr>
              <w:t xml:space="preserve"> indígenas de Chile</w:t>
            </w:r>
            <w:r w:rsidR="00200D9C">
              <w:rPr>
                <w:rFonts w:ascii="Calibri" w:hAnsi="Calibri" w:cs="Times New Roman"/>
                <w:color w:val="auto"/>
              </w:rPr>
              <w:t>.</w:t>
            </w:r>
          </w:p>
          <w:p w:rsidR="008000E8" w:rsidRPr="008000E8" w:rsidRDefault="008616D6" w:rsidP="008616D6">
            <w:pPr>
              <w:pStyle w:val="Default"/>
              <w:jc w:val="both"/>
              <w:rPr>
                <w:rFonts w:ascii="Calibri" w:hAnsi="Calibri" w:cs="Times New Roman"/>
                <w:color w:val="auto"/>
              </w:rPr>
            </w:pPr>
            <w:r>
              <w:rPr>
                <w:rFonts w:ascii="Calibri" w:hAnsi="Calibri" w:cs="Times New Roman"/>
                <w:color w:val="auto"/>
              </w:rPr>
              <w:t>Profesional con gran c</w:t>
            </w:r>
            <w:r w:rsidR="008000E8" w:rsidRPr="008000E8">
              <w:rPr>
                <w:rFonts w:ascii="Calibri" w:hAnsi="Calibri" w:cs="Times New Roman"/>
                <w:color w:val="auto"/>
              </w:rPr>
              <w:t>apacidad de adaptación a situaciones nuevas</w:t>
            </w:r>
            <w:r>
              <w:rPr>
                <w:rFonts w:ascii="Calibri" w:hAnsi="Calibri" w:cs="Times New Roman"/>
                <w:color w:val="auto"/>
              </w:rPr>
              <w:t xml:space="preserve"> y capacidad de trabajo a presión.</w:t>
            </w:r>
            <w:r w:rsidR="008000E8" w:rsidRPr="008000E8">
              <w:rPr>
                <w:rFonts w:ascii="Calibri" w:hAnsi="Calibri" w:cs="Times New Roman"/>
                <w:color w:val="auto"/>
              </w:rPr>
              <w:t xml:space="preserve"> Con fuerte compromiso por el trabajo en equipo y la ética</w:t>
            </w:r>
            <w:r w:rsidR="006971A8">
              <w:rPr>
                <w:rFonts w:ascii="Calibri" w:hAnsi="Calibri" w:cs="Times New Roman"/>
                <w:color w:val="auto"/>
              </w:rPr>
              <w:t xml:space="preserve"> pública</w:t>
            </w:r>
            <w:r w:rsidR="008000E8" w:rsidRPr="008000E8">
              <w:rPr>
                <w:rFonts w:ascii="Calibri" w:hAnsi="Calibri" w:cs="Times New Roman"/>
                <w:color w:val="auto"/>
              </w:rPr>
              <w:t xml:space="preserve">. </w:t>
            </w:r>
          </w:p>
        </w:tc>
      </w:tr>
    </w:tbl>
    <w:p w:rsidR="00B90F69" w:rsidRDefault="00B90F69">
      <w:pPr>
        <w:pStyle w:val="Ttulo1"/>
        <w:rPr>
          <w:rFonts w:ascii="Calibri" w:hAnsi="Calibri"/>
          <w:sz w:val="24"/>
        </w:rPr>
      </w:pPr>
    </w:p>
    <w:p w:rsidR="006971A8" w:rsidRDefault="006971A8" w:rsidP="006971A8"/>
    <w:p w:rsidR="00F46CEE" w:rsidRPr="005C6A53" w:rsidRDefault="00F46CEE">
      <w:pPr>
        <w:pStyle w:val="Ttulo1"/>
        <w:rPr>
          <w:rFonts w:ascii="Arial Black" w:hAnsi="Arial Black"/>
          <w:sz w:val="24"/>
        </w:rPr>
      </w:pPr>
      <w:r w:rsidRPr="005C6A53">
        <w:rPr>
          <w:rFonts w:ascii="Arial Black" w:hAnsi="Arial Black"/>
          <w:sz w:val="24"/>
        </w:rPr>
        <w:t>ANTECEDENTES ACADEMICOS</w:t>
      </w:r>
    </w:p>
    <w:p w:rsidR="00F46CEE" w:rsidRDefault="00F46CEE"/>
    <w:p w:rsidR="005C6A53" w:rsidRDefault="00F46CEE" w:rsidP="005C6A53">
      <w:pPr>
        <w:ind w:left="3585" w:hanging="3585"/>
        <w:rPr>
          <w:rFonts w:ascii="Calibri" w:hAnsi="Calibri"/>
          <w:sz w:val="24"/>
          <w:szCs w:val="24"/>
        </w:rPr>
      </w:pPr>
      <w:r w:rsidRPr="005C6A53">
        <w:rPr>
          <w:rFonts w:ascii="Arial Black" w:hAnsi="Arial Black"/>
          <w:b/>
          <w:bCs/>
          <w:sz w:val="22"/>
          <w:szCs w:val="22"/>
        </w:rPr>
        <w:t>EDUCACION UNIVERSITARIA</w:t>
      </w:r>
      <w:r w:rsidRPr="00B90F69">
        <w:rPr>
          <w:rFonts w:ascii="Calibri" w:hAnsi="Calibri"/>
          <w:sz w:val="24"/>
          <w:szCs w:val="24"/>
        </w:rPr>
        <w:t xml:space="preserve">  </w:t>
      </w:r>
    </w:p>
    <w:p w:rsidR="00F46CEE" w:rsidRPr="00B90F69" w:rsidRDefault="00F46CEE" w:rsidP="00714B40">
      <w:pPr>
        <w:ind w:left="3686" w:hanging="146"/>
        <w:rPr>
          <w:rFonts w:ascii="Calibri" w:hAnsi="Calibri"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lastRenderedPageBreak/>
        <w:t xml:space="preserve"> : Universidad Católica de Valparaíso, Escuela de Trabajo </w:t>
      </w:r>
      <w:r w:rsidR="005C6A53">
        <w:rPr>
          <w:rFonts w:ascii="Calibri" w:hAnsi="Calibri"/>
          <w:sz w:val="24"/>
          <w:szCs w:val="24"/>
        </w:rPr>
        <w:t xml:space="preserve"> </w:t>
      </w:r>
      <w:r w:rsidR="00714B40">
        <w:rPr>
          <w:rFonts w:ascii="Calibri" w:hAnsi="Calibri"/>
          <w:sz w:val="24"/>
          <w:szCs w:val="24"/>
        </w:rPr>
        <w:t xml:space="preserve"> </w:t>
      </w:r>
      <w:r w:rsidRPr="00B90F69">
        <w:rPr>
          <w:rFonts w:ascii="Calibri" w:hAnsi="Calibri"/>
          <w:sz w:val="24"/>
          <w:szCs w:val="24"/>
        </w:rPr>
        <w:t xml:space="preserve">Social </w:t>
      </w:r>
      <w:r w:rsidR="008000E8">
        <w:rPr>
          <w:rFonts w:ascii="Calibri" w:hAnsi="Calibri"/>
          <w:sz w:val="24"/>
          <w:szCs w:val="24"/>
        </w:rPr>
        <w:t xml:space="preserve"> </w:t>
      </w:r>
      <w:r w:rsidRPr="00B90F69">
        <w:rPr>
          <w:rFonts w:ascii="Calibri" w:hAnsi="Calibri"/>
          <w:sz w:val="24"/>
          <w:szCs w:val="24"/>
        </w:rPr>
        <w:t xml:space="preserve"> (1981-1985)</w:t>
      </w:r>
    </w:p>
    <w:p w:rsidR="00F46CEE" w:rsidRDefault="00F46CEE">
      <w:pPr>
        <w:rPr>
          <w:rFonts w:ascii="Calibri" w:hAnsi="Calibri"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tab/>
      </w:r>
      <w:r w:rsidRPr="00B90F69">
        <w:rPr>
          <w:rFonts w:ascii="Calibri" w:hAnsi="Calibri"/>
          <w:sz w:val="24"/>
          <w:szCs w:val="24"/>
        </w:rPr>
        <w:tab/>
      </w:r>
      <w:r w:rsidRPr="00B90F69">
        <w:rPr>
          <w:rFonts w:ascii="Calibri" w:hAnsi="Calibri"/>
          <w:sz w:val="24"/>
          <w:szCs w:val="24"/>
        </w:rPr>
        <w:tab/>
      </w:r>
      <w:r w:rsidRPr="00B90F69">
        <w:rPr>
          <w:rFonts w:ascii="Calibri" w:hAnsi="Calibri"/>
          <w:sz w:val="24"/>
          <w:szCs w:val="24"/>
        </w:rPr>
        <w:tab/>
      </w:r>
      <w:r w:rsidRPr="00B90F69">
        <w:rPr>
          <w:rFonts w:ascii="Calibri" w:hAnsi="Calibri"/>
          <w:sz w:val="24"/>
          <w:szCs w:val="24"/>
        </w:rPr>
        <w:tab/>
        <w:t xml:space="preserve">   </w:t>
      </w:r>
      <w:r w:rsidR="009A5229" w:rsidRPr="00B90F69">
        <w:rPr>
          <w:rFonts w:ascii="Calibri" w:hAnsi="Calibri"/>
          <w:sz w:val="24"/>
          <w:szCs w:val="24"/>
        </w:rPr>
        <w:t>Título</w:t>
      </w:r>
      <w:r w:rsidRPr="00B90F69">
        <w:rPr>
          <w:rFonts w:ascii="Calibri" w:hAnsi="Calibri"/>
          <w:sz w:val="24"/>
          <w:szCs w:val="24"/>
        </w:rPr>
        <w:t xml:space="preserve"> de </w:t>
      </w:r>
      <w:r w:rsidR="0042426F">
        <w:rPr>
          <w:rFonts w:ascii="Calibri" w:hAnsi="Calibri"/>
          <w:sz w:val="24"/>
          <w:szCs w:val="24"/>
        </w:rPr>
        <w:t xml:space="preserve">Asistente </w:t>
      </w:r>
      <w:r w:rsidRPr="00B90F69">
        <w:rPr>
          <w:rFonts w:ascii="Calibri" w:hAnsi="Calibri"/>
          <w:sz w:val="24"/>
          <w:szCs w:val="24"/>
        </w:rPr>
        <w:t>Social</w:t>
      </w:r>
    </w:p>
    <w:p w:rsidR="009A5229" w:rsidRDefault="009A5229" w:rsidP="009A5229">
      <w:pPr>
        <w:ind w:left="35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: Universidad </w:t>
      </w:r>
      <w:proofErr w:type="spellStart"/>
      <w:r>
        <w:rPr>
          <w:rFonts w:ascii="Calibri" w:hAnsi="Calibri"/>
          <w:sz w:val="24"/>
          <w:szCs w:val="24"/>
        </w:rPr>
        <w:t>Católoca</w:t>
      </w:r>
      <w:proofErr w:type="spellEnd"/>
      <w:r>
        <w:rPr>
          <w:rFonts w:ascii="Calibri" w:hAnsi="Calibri"/>
          <w:sz w:val="24"/>
          <w:szCs w:val="24"/>
        </w:rPr>
        <w:t xml:space="preserve"> de Valparaíso, Escuela de Derecho, sin egresar</w:t>
      </w:r>
    </w:p>
    <w:p w:rsidR="009A5229" w:rsidRDefault="009A5229">
      <w:pPr>
        <w:rPr>
          <w:rFonts w:ascii="Calibri" w:hAnsi="Calibri"/>
          <w:sz w:val="24"/>
          <w:szCs w:val="24"/>
        </w:rPr>
      </w:pPr>
    </w:p>
    <w:p w:rsidR="005C6A53" w:rsidRDefault="00F46CEE" w:rsidP="008000E8">
      <w:pPr>
        <w:pStyle w:val="Sangradetextonormal"/>
        <w:ind w:left="3544" w:hanging="3544"/>
        <w:jc w:val="both"/>
        <w:rPr>
          <w:rFonts w:ascii="Calibri" w:hAnsi="Calibri"/>
          <w:sz w:val="24"/>
          <w:szCs w:val="24"/>
        </w:rPr>
      </w:pPr>
      <w:r w:rsidRPr="005C6A53">
        <w:rPr>
          <w:rFonts w:ascii="Arial Black" w:hAnsi="Arial Black"/>
          <w:b/>
          <w:bCs/>
          <w:sz w:val="22"/>
          <w:szCs w:val="22"/>
        </w:rPr>
        <w:t>OTROS ESTUDIOS</w:t>
      </w:r>
      <w:r w:rsidR="005C6A53">
        <w:rPr>
          <w:rFonts w:ascii="Calibri" w:hAnsi="Calibri"/>
          <w:sz w:val="24"/>
          <w:szCs w:val="24"/>
        </w:rPr>
        <w:t xml:space="preserve">              </w:t>
      </w:r>
      <w:r w:rsidRPr="00B90F69">
        <w:rPr>
          <w:rFonts w:ascii="Calibri" w:hAnsi="Calibri"/>
          <w:sz w:val="24"/>
          <w:szCs w:val="24"/>
        </w:rPr>
        <w:t xml:space="preserve">         </w:t>
      </w:r>
      <w:r w:rsidR="005C6A53" w:rsidRPr="00B90F69">
        <w:rPr>
          <w:rFonts w:ascii="Calibri" w:hAnsi="Calibri"/>
          <w:sz w:val="24"/>
          <w:szCs w:val="24"/>
        </w:rPr>
        <w:t xml:space="preserve">: </w:t>
      </w:r>
      <w:r w:rsidR="005C6A53">
        <w:rPr>
          <w:rFonts w:ascii="Calibri" w:hAnsi="Calibri"/>
          <w:sz w:val="24"/>
          <w:szCs w:val="24"/>
        </w:rPr>
        <w:t xml:space="preserve">Universidad Católica de Chile,  </w:t>
      </w:r>
      <w:r w:rsidR="005C6A53" w:rsidRPr="00B90F69">
        <w:rPr>
          <w:rFonts w:ascii="Calibri" w:hAnsi="Calibri"/>
          <w:sz w:val="24"/>
          <w:szCs w:val="24"/>
        </w:rPr>
        <w:t xml:space="preserve">Magister en </w:t>
      </w:r>
      <w:r w:rsidR="005C6A53">
        <w:rPr>
          <w:rFonts w:ascii="Calibri" w:hAnsi="Calibri"/>
          <w:sz w:val="24"/>
          <w:szCs w:val="24"/>
        </w:rPr>
        <w:t>A</w:t>
      </w:r>
      <w:r w:rsidR="005C6A53" w:rsidRPr="00B90F69">
        <w:rPr>
          <w:rFonts w:ascii="Calibri" w:hAnsi="Calibri"/>
          <w:sz w:val="24"/>
          <w:szCs w:val="24"/>
        </w:rPr>
        <w:t>sentamientos Humanos</w:t>
      </w:r>
      <w:r w:rsidR="008000E8">
        <w:rPr>
          <w:rFonts w:ascii="Calibri" w:hAnsi="Calibri"/>
          <w:sz w:val="24"/>
          <w:szCs w:val="24"/>
        </w:rPr>
        <w:t>.</w:t>
      </w:r>
    </w:p>
    <w:p w:rsidR="008000E8" w:rsidRDefault="008000E8" w:rsidP="005C6A53">
      <w:pPr>
        <w:pStyle w:val="Sangradetextonormal"/>
        <w:jc w:val="both"/>
        <w:rPr>
          <w:rFonts w:ascii="Calibri" w:hAnsi="Calibri"/>
          <w:sz w:val="24"/>
          <w:szCs w:val="24"/>
        </w:rPr>
      </w:pPr>
    </w:p>
    <w:p w:rsidR="00F46CEE" w:rsidRDefault="00F46CEE" w:rsidP="008000E8">
      <w:pPr>
        <w:pStyle w:val="Sangradetextonormal"/>
        <w:ind w:left="3540" w:firstLine="0"/>
        <w:jc w:val="both"/>
        <w:rPr>
          <w:rFonts w:ascii="Calibri" w:hAnsi="Calibri"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t xml:space="preserve">: Diplomado en Planificación Social </w:t>
      </w:r>
      <w:r w:rsidR="005C6A53">
        <w:rPr>
          <w:rFonts w:ascii="Calibri" w:hAnsi="Calibri"/>
          <w:sz w:val="24"/>
          <w:szCs w:val="24"/>
        </w:rPr>
        <w:t xml:space="preserve">en Escuela de Planificadores </w:t>
      </w:r>
      <w:r w:rsidRPr="00B90F69">
        <w:rPr>
          <w:rFonts w:ascii="Calibri" w:hAnsi="Calibri"/>
          <w:sz w:val="24"/>
          <w:szCs w:val="24"/>
        </w:rPr>
        <w:t xml:space="preserve"> Sociales EPS-SUR</w:t>
      </w:r>
    </w:p>
    <w:p w:rsidR="005C6A53" w:rsidRPr="00B90F69" w:rsidRDefault="005C6A53" w:rsidP="005C6A53">
      <w:pPr>
        <w:pStyle w:val="Sangradetextonormal"/>
        <w:jc w:val="both"/>
        <w:rPr>
          <w:rFonts w:ascii="Calibri" w:hAnsi="Calibri"/>
          <w:sz w:val="24"/>
          <w:szCs w:val="24"/>
        </w:rPr>
      </w:pPr>
    </w:p>
    <w:p w:rsidR="00F46CEE" w:rsidRDefault="00F46CEE" w:rsidP="005C6A53">
      <w:pPr>
        <w:ind w:left="3686" w:hanging="146"/>
        <w:jc w:val="both"/>
        <w:rPr>
          <w:rFonts w:ascii="Calibri" w:hAnsi="Calibri"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t>: Diplomado en Vivienda Social, Universidad Católica de Chile.</w:t>
      </w:r>
    </w:p>
    <w:p w:rsidR="006971A8" w:rsidRPr="00B90F69" w:rsidRDefault="006971A8" w:rsidP="005C6A53">
      <w:pPr>
        <w:ind w:left="3686" w:hanging="146"/>
        <w:jc w:val="both"/>
        <w:rPr>
          <w:rFonts w:ascii="Calibri" w:hAnsi="Calibri"/>
          <w:sz w:val="24"/>
          <w:szCs w:val="24"/>
        </w:rPr>
      </w:pPr>
    </w:p>
    <w:p w:rsidR="00F46CEE" w:rsidRDefault="00F46CEE" w:rsidP="0042426F">
      <w:pPr>
        <w:ind w:left="3686" w:hanging="142"/>
        <w:jc w:val="both"/>
        <w:rPr>
          <w:rFonts w:ascii="Calibri" w:hAnsi="Calibri"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t>: Escuela Mideplan: Comunidad de Aprendizaje sobre Desarrollo Planificación y Territorio.</w:t>
      </w:r>
    </w:p>
    <w:p w:rsidR="005C6A53" w:rsidRPr="00B90F69" w:rsidRDefault="005C6A53" w:rsidP="009A4C21">
      <w:pPr>
        <w:ind w:left="3828"/>
        <w:jc w:val="both"/>
        <w:rPr>
          <w:rFonts w:ascii="Calibri" w:hAnsi="Calibri"/>
          <w:sz w:val="24"/>
          <w:szCs w:val="24"/>
        </w:rPr>
      </w:pPr>
    </w:p>
    <w:p w:rsidR="00F46CEE" w:rsidRDefault="00F46CEE" w:rsidP="0042426F">
      <w:pPr>
        <w:ind w:left="3686" w:hanging="142"/>
        <w:jc w:val="both"/>
        <w:rPr>
          <w:rFonts w:ascii="Calibri" w:hAnsi="Calibri"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t xml:space="preserve">: </w:t>
      </w:r>
      <w:r w:rsidR="008000E8">
        <w:rPr>
          <w:rFonts w:ascii="Calibri" w:hAnsi="Calibri"/>
          <w:sz w:val="24"/>
          <w:szCs w:val="24"/>
        </w:rPr>
        <w:t xml:space="preserve">Diplomado en </w:t>
      </w:r>
      <w:r w:rsidRPr="00B90F69">
        <w:rPr>
          <w:rFonts w:ascii="Calibri" w:hAnsi="Calibri"/>
          <w:sz w:val="24"/>
          <w:szCs w:val="24"/>
        </w:rPr>
        <w:t>Gestión Ambiental en el Marco de la ley 19.300</w:t>
      </w:r>
      <w:r w:rsidR="008000E8">
        <w:rPr>
          <w:rFonts w:ascii="Calibri" w:hAnsi="Calibri"/>
          <w:sz w:val="24"/>
          <w:szCs w:val="24"/>
        </w:rPr>
        <w:t>, Universidad de Chile</w:t>
      </w:r>
      <w:r w:rsidRPr="00B90F69">
        <w:rPr>
          <w:rFonts w:ascii="Calibri" w:hAnsi="Calibri"/>
          <w:sz w:val="24"/>
          <w:szCs w:val="24"/>
        </w:rPr>
        <w:t>.</w:t>
      </w:r>
    </w:p>
    <w:p w:rsidR="0042426F" w:rsidRDefault="0042426F" w:rsidP="0042426F">
      <w:pPr>
        <w:jc w:val="both"/>
        <w:rPr>
          <w:rFonts w:ascii="Calibri" w:hAnsi="Calibri"/>
          <w:sz w:val="24"/>
          <w:szCs w:val="24"/>
        </w:rPr>
      </w:pPr>
    </w:p>
    <w:p w:rsidR="00F46CEE" w:rsidRDefault="00F46CEE" w:rsidP="0042426F">
      <w:pPr>
        <w:ind w:left="3686" w:hanging="146"/>
        <w:jc w:val="both"/>
        <w:rPr>
          <w:rFonts w:ascii="Calibri" w:hAnsi="Calibri"/>
          <w:sz w:val="24"/>
          <w:szCs w:val="24"/>
        </w:rPr>
      </w:pPr>
      <w:r w:rsidRPr="00B90F69">
        <w:rPr>
          <w:rFonts w:ascii="Calibri" w:hAnsi="Calibri"/>
          <w:sz w:val="24"/>
          <w:szCs w:val="24"/>
        </w:rPr>
        <w:t>: Interpretación y Análisis de la Norma ISO 9001:2000 en el sistema  de Gestión de Calidad, Veritas</w:t>
      </w:r>
    </w:p>
    <w:p w:rsidR="008000E8" w:rsidRDefault="008000E8" w:rsidP="009A4C21">
      <w:pPr>
        <w:tabs>
          <w:tab w:val="left" w:pos="3544"/>
        </w:tabs>
        <w:ind w:left="38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8000E8" w:rsidRDefault="008000E8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  <w:r>
        <w:rPr>
          <w:rFonts w:ascii="Calibri" w:hAnsi="Calibri"/>
        </w:rPr>
        <w:t>:</w:t>
      </w:r>
      <w:r w:rsidR="002A0644">
        <w:rPr>
          <w:rFonts w:ascii="Calibri" w:hAnsi="Calibri"/>
        </w:rPr>
        <w:t xml:space="preserve"> </w:t>
      </w:r>
      <w:r w:rsidRPr="008000E8">
        <w:rPr>
          <w:rFonts w:ascii="Calibri" w:hAnsi="Calibri" w:cs="Times New Roman"/>
          <w:color w:val="auto"/>
        </w:rPr>
        <w:t>Seminario sobre Evaluación Ambi</w:t>
      </w:r>
      <w:r>
        <w:rPr>
          <w:rFonts w:ascii="Calibri" w:hAnsi="Calibri" w:cs="Times New Roman"/>
          <w:color w:val="auto"/>
        </w:rPr>
        <w:t xml:space="preserve">ental Estratégica, </w:t>
      </w:r>
      <w:r w:rsidRPr="008000E8">
        <w:rPr>
          <w:rFonts w:ascii="Calibri" w:hAnsi="Calibri" w:cs="Times New Roman"/>
          <w:color w:val="auto"/>
        </w:rPr>
        <w:t xml:space="preserve">Centro </w:t>
      </w:r>
      <w:r>
        <w:rPr>
          <w:rFonts w:ascii="Calibri" w:hAnsi="Calibri" w:cs="Times New Roman"/>
          <w:color w:val="auto"/>
        </w:rPr>
        <w:t>de Estudios para el Desarrollo.</w:t>
      </w:r>
    </w:p>
    <w:p w:rsidR="00197658" w:rsidRDefault="00197658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</w:p>
    <w:p w:rsidR="00197658" w:rsidRDefault="00197658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: Curso de programación </w:t>
      </w:r>
      <w:r w:rsidR="002A0644">
        <w:rPr>
          <w:rFonts w:ascii="Calibri" w:hAnsi="Calibri" w:cs="Times New Roman"/>
          <w:color w:val="auto"/>
        </w:rPr>
        <w:t>Neurolingüística</w:t>
      </w:r>
      <w:r>
        <w:rPr>
          <w:rFonts w:ascii="Calibri" w:hAnsi="Calibri" w:cs="Times New Roman"/>
          <w:color w:val="auto"/>
        </w:rPr>
        <w:t>, consultora ZC.</w:t>
      </w:r>
    </w:p>
    <w:p w:rsidR="00197658" w:rsidRDefault="00197658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</w:p>
    <w:p w:rsidR="00197658" w:rsidRDefault="00197658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: Ley 20.285, Consejo de Transparencia Gobierno de Chile.</w:t>
      </w:r>
    </w:p>
    <w:p w:rsidR="00197658" w:rsidRDefault="00197658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</w:p>
    <w:p w:rsidR="00197658" w:rsidRDefault="00197658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: Taller de Monitor de Sistema de Gestión de Solicitudes, </w:t>
      </w:r>
      <w:r w:rsidR="004A7EED">
        <w:rPr>
          <w:rFonts w:ascii="Calibri" w:hAnsi="Calibri" w:cs="Times New Roman"/>
          <w:color w:val="auto"/>
        </w:rPr>
        <w:t>L</w:t>
      </w:r>
      <w:r>
        <w:rPr>
          <w:rFonts w:ascii="Calibri" w:hAnsi="Calibri" w:cs="Times New Roman"/>
          <w:color w:val="auto"/>
        </w:rPr>
        <w:t>ey 20.285.</w:t>
      </w:r>
    </w:p>
    <w:p w:rsidR="00197658" w:rsidRDefault="00197658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</w:p>
    <w:p w:rsidR="00197658" w:rsidRDefault="00197658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: Curso norma ISO 9001-2008, Consultora Qualitas Gea.</w:t>
      </w:r>
    </w:p>
    <w:p w:rsidR="00FA05EF" w:rsidRDefault="00FA05EF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</w:p>
    <w:p w:rsidR="00FA05EF" w:rsidRDefault="00FA05EF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: Curso “</w:t>
      </w:r>
      <w:r w:rsidR="004A7EED">
        <w:rPr>
          <w:rFonts w:ascii="Calibri" w:hAnsi="Calibri" w:cs="Times New Roman"/>
          <w:color w:val="auto"/>
        </w:rPr>
        <w:t xml:space="preserve">Análisis y resolución de </w:t>
      </w:r>
      <w:r>
        <w:rPr>
          <w:rFonts w:ascii="Calibri" w:hAnsi="Calibri" w:cs="Times New Roman"/>
          <w:color w:val="auto"/>
        </w:rPr>
        <w:t>Conflictos</w:t>
      </w:r>
      <w:r w:rsidR="004A7EED">
        <w:rPr>
          <w:rFonts w:ascii="Calibri" w:hAnsi="Calibri" w:cs="Times New Roman"/>
          <w:color w:val="auto"/>
        </w:rPr>
        <w:t>”, OTEC INSIDE Ltda.</w:t>
      </w:r>
    </w:p>
    <w:p w:rsidR="002A0644" w:rsidRDefault="002A0644" w:rsidP="0042426F">
      <w:pPr>
        <w:pStyle w:val="Default"/>
        <w:ind w:left="3686" w:hanging="142"/>
        <w:jc w:val="both"/>
        <w:rPr>
          <w:rFonts w:ascii="Calibri" w:hAnsi="Calibri" w:cs="Times New Roman"/>
          <w:color w:val="auto"/>
        </w:rPr>
      </w:pPr>
    </w:p>
    <w:p w:rsidR="00602391" w:rsidRPr="00602391" w:rsidRDefault="00602391" w:rsidP="00323C41">
      <w:pPr>
        <w:ind w:left="3544" w:hanging="368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 : </w:t>
      </w:r>
      <w:r w:rsidRPr="00602391">
        <w:rPr>
          <w:rFonts w:ascii="Calibri" w:hAnsi="Calibri"/>
          <w:sz w:val="24"/>
          <w:szCs w:val="24"/>
        </w:rPr>
        <w:t>Introducción a los estándares del Project Management Institute (PMI) para la gestión de proyectos. (32 horas)</w:t>
      </w:r>
    </w:p>
    <w:p w:rsidR="00602391" w:rsidRDefault="00602391" w:rsidP="00602391">
      <w:pPr>
        <w:ind w:left="2835" w:hanging="2835"/>
        <w:rPr>
          <w:rFonts w:ascii="Calibri" w:hAnsi="Calibri"/>
          <w:b/>
          <w:sz w:val="24"/>
          <w:szCs w:val="24"/>
        </w:rPr>
      </w:pPr>
    </w:p>
    <w:p w:rsidR="00F46CEE" w:rsidRDefault="00F46CEE"/>
    <w:p w:rsidR="00F46CEE" w:rsidRPr="004503EF" w:rsidRDefault="004503EF">
      <w:pPr>
        <w:rPr>
          <w:rFonts w:ascii="Arial Black" w:hAnsi="Arial Black"/>
          <w:b/>
          <w:bCs/>
          <w:sz w:val="22"/>
          <w:szCs w:val="22"/>
        </w:rPr>
      </w:pPr>
      <w:r w:rsidRPr="004503EF">
        <w:rPr>
          <w:rFonts w:ascii="Arial Black" w:hAnsi="Arial Black"/>
          <w:b/>
          <w:bCs/>
          <w:sz w:val="22"/>
          <w:szCs w:val="22"/>
        </w:rPr>
        <w:t>EXPERIENCIA LABORAL</w:t>
      </w:r>
    </w:p>
    <w:p w:rsidR="00F46CEE" w:rsidRDefault="00F46CEE"/>
    <w:p w:rsidR="00F46CEE" w:rsidRPr="008000E8" w:rsidRDefault="00F46CEE">
      <w:pPr>
        <w:tabs>
          <w:tab w:val="left" w:pos="2268"/>
        </w:tabs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1988</w:t>
      </w:r>
      <w:r w:rsidRPr="008000E8">
        <w:rPr>
          <w:rFonts w:ascii="Calibri" w:hAnsi="Calibri"/>
          <w:sz w:val="24"/>
          <w:szCs w:val="24"/>
        </w:rPr>
        <w:tab/>
        <w:t xml:space="preserve">: Programa Poblacional de Servicio para  Drogadictos   “La Caleta Ltda.” </w:t>
      </w:r>
    </w:p>
    <w:p w:rsidR="00F46CEE" w:rsidRPr="008000E8" w:rsidRDefault="00F46CEE" w:rsidP="0042426F">
      <w:pPr>
        <w:numPr>
          <w:ilvl w:val="0"/>
          <w:numId w:val="1"/>
        </w:numPr>
        <w:tabs>
          <w:tab w:val="clear" w:pos="3960"/>
        </w:tabs>
        <w:ind w:left="3261" w:hanging="426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Coordinador Formación Caleta Zona Norte</w:t>
      </w:r>
    </w:p>
    <w:p w:rsidR="00F46CEE" w:rsidRPr="008000E8" w:rsidRDefault="00F46CEE" w:rsidP="0042426F">
      <w:pPr>
        <w:numPr>
          <w:ilvl w:val="0"/>
          <w:numId w:val="1"/>
        </w:numPr>
        <w:tabs>
          <w:tab w:val="clear" w:pos="3960"/>
        </w:tabs>
        <w:ind w:left="3261" w:hanging="426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Terapia Familiar</w:t>
      </w:r>
    </w:p>
    <w:p w:rsidR="00F46CEE" w:rsidRPr="008000E8" w:rsidRDefault="00F46CEE" w:rsidP="0042426F">
      <w:pPr>
        <w:numPr>
          <w:ilvl w:val="0"/>
          <w:numId w:val="1"/>
        </w:numPr>
        <w:tabs>
          <w:tab w:val="clear" w:pos="3960"/>
        </w:tabs>
        <w:ind w:left="3261" w:hanging="426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Trabajo callejero Pincoya</w:t>
      </w:r>
    </w:p>
    <w:p w:rsidR="00F46CEE" w:rsidRPr="008000E8" w:rsidRDefault="00F46CEE" w:rsidP="0042426F">
      <w:pPr>
        <w:numPr>
          <w:ilvl w:val="0"/>
          <w:numId w:val="1"/>
        </w:numPr>
        <w:tabs>
          <w:tab w:val="clear" w:pos="3960"/>
        </w:tabs>
        <w:ind w:left="3261" w:hanging="426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Conformación grupo monitores Pincoya</w:t>
      </w:r>
    </w:p>
    <w:p w:rsidR="00F46CEE" w:rsidRPr="008000E8" w:rsidRDefault="00F46CEE">
      <w:pPr>
        <w:ind w:left="3600"/>
        <w:rPr>
          <w:rFonts w:ascii="Calibri" w:hAnsi="Calibri"/>
          <w:sz w:val="24"/>
          <w:szCs w:val="24"/>
        </w:rPr>
      </w:pPr>
    </w:p>
    <w:p w:rsidR="00F46CEE" w:rsidRPr="008000E8" w:rsidRDefault="00F46CEE">
      <w:pPr>
        <w:pStyle w:val="Sangradetextonormal"/>
        <w:tabs>
          <w:tab w:val="left" w:pos="2268"/>
        </w:tabs>
        <w:rPr>
          <w:rFonts w:ascii="Calibri" w:hAnsi="Calibri"/>
          <w:sz w:val="24"/>
          <w:szCs w:val="24"/>
        </w:rPr>
      </w:pPr>
    </w:p>
    <w:p w:rsidR="00F46CEE" w:rsidRPr="008000E8" w:rsidRDefault="00F46CEE" w:rsidP="00010595">
      <w:pPr>
        <w:pStyle w:val="Sangradetextonormal"/>
        <w:tabs>
          <w:tab w:val="left" w:pos="2268"/>
        </w:tabs>
        <w:ind w:left="2410" w:hanging="2410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1989- 1990</w:t>
      </w:r>
      <w:r w:rsidRPr="008000E8">
        <w:rPr>
          <w:rFonts w:ascii="Calibri" w:hAnsi="Calibri"/>
          <w:sz w:val="24"/>
          <w:szCs w:val="24"/>
        </w:rPr>
        <w:tab/>
        <w:t>: Congregación  María Auxiliadora, apoyo en Hogar de Menores y  Colegios</w:t>
      </w:r>
      <w:r w:rsidR="00E96F85">
        <w:rPr>
          <w:rFonts w:ascii="Calibri" w:hAnsi="Calibri"/>
          <w:sz w:val="24"/>
          <w:szCs w:val="24"/>
        </w:rPr>
        <w:t>, trabajo con padres y comunidad</w:t>
      </w:r>
      <w:r w:rsidRPr="008000E8">
        <w:rPr>
          <w:rFonts w:ascii="Calibri" w:hAnsi="Calibri"/>
          <w:sz w:val="24"/>
          <w:szCs w:val="24"/>
        </w:rPr>
        <w:t xml:space="preserve">. </w:t>
      </w:r>
    </w:p>
    <w:p w:rsidR="00F46CEE" w:rsidRPr="008000E8" w:rsidRDefault="00F46CEE">
      <w:pPr>
        <w:rPr>
          <w:rFonts w:ascii="Calibri" w:hAnsi="Calibri"/>
          <w:sz w:val="24"/>
          <w:szCs w:val="24"/>
        </w:rPr>
      </w:pPr>
    </w:p>
    <w:p w:rsidR="00F46CEE" w:rsidRPr="008000E8" w:rsidRDefault="00F46CEE">
      <w:pPr>
        <w:rPr>
          <w:rFonts w:ascii="Calibri" w:hAnsi="Calibri"/>
          <w:sz w:val="24"/>
          <w:szCs w:val="24"/>
        </w:rPr>
      </w:pPr>
    </w:p>
    <w:p w:rsidR="00F46CEE" w:rsidRPr="008000E8" w:rsidRDefault="00F46CEE">
      <w:pPr>
        <w:tabs>
          <w:tab w:val="left" w:pos="2268"/>
        </w:tabs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1991- 1993</w:t>
      </w:r>
      <w:r w:rsidRPr="008000E8">
        <w:rPr>
          <w:rFonts w:ascii="Calibri" w:hAnsi="Calibri"/>
          <w:sz w:val="24"/>
          <w:szCs w:val="24"/>
        </w:rPr>
        <w:tab/>
        <w:t>: Servicio de Salud Sur, Hospital de Buin</w:t>
      </w:r>
    </w:p>
    <w:p w:rsidR="00F46CEE" w:rsidRPr="008000E8" w:rsidRDefault="00F46CEE">
      <w:pPr>
        <w:tabs>
          <w:tab w:val="left" w:pos="2268"/>
        </w:tabs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ab/>
        <w:t xml:space="preserve">  - </w:t>
      </w:r>
      <w:r w:rsidR="00010595">
        <w:rPr>
          <w:rFonts w:ascii="Calibri" w:hAnsi="Calibri"/>
          <w:sz w:val="24"/>
          <w:szCs w:val="24"/>
        </w:rPr>
        <w:t>Trabajo comunitario</w:t>
      </w:r>
    </w:p>
    <w:p w:rsidR="00F46CEE" w:rsidRPr="008000E8" w:rsidRDefault="0042426F" w:rsidP="0042426F">
      <w:pPr>
        <w:ind w:left="2552" w:hanging="4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F46CEE" w:rsidRPr="008000E8">
        <w:rPr>
          <w:rFonts w:ascii="Calibri" w:hAnsi="Calibri"/>
          <w:sz w:val="24"/>
          <w:szCs w:val="24"/>
        </w:rPr>
        <w:t>- Desarrollo de grupos de atención primaria (embarazo adolescentes</w:t>
      </w:r>
      <w:r w:rsidR="00981266" w:rsidRPr="008000E8">
        <w:rPr>
          <w:rFonts w:ascii="Calibri" w:hAnsi="Calibri"/>
          <w:sz w:val="24"/>
          <w:szCs w:val="24"/>
        </w:rPr>
        <w:t xml:space="preserve">, </w:t>
      </w:r>
      <w:r w:rsidR="0079375D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prevención VIH</w:t>
      </w:r>
      <w:r w:rsidR="004E1A29">
        <w:rPr>
          <w:rFonts w:ascii="Calibri" w:hAnsi="Calibri"/>
          <w:sz w:val="24"/>
          <w:szCs w:val="24"/>
        </w:rPr>
        <w:t xml:space="preserve">, prevención de drogas </w:t>
      </w:r>
      <w:r>
        <w:rPr>
          <w:rFonts w:ascii="Calibri" w:hAnsi="Calibri"/>
          <w:sz w:val="24"/>
          <w:szCs w:val="24"/>
        </w:rPr>
        <w:t xml:space="preserve"> </w:t>
      </w:r>
      <w:r w:rsidR="00981266" w:rsidRPr="008000E8">
        <w:rPr>
          <w:rFonts w:ascii="Calibri" w:hAnsi="Calibri"/>
          <w:sz w:val="24"/>
          <w:szCs w:val="24"/>
        </w:rPr>
        <w:t>y otros)</w:t>
      </w:r>
    </w:p>
    <w:p w:rsidR="00F46CEE" w:rsidRPr="008000E8" w:rsidRDefault="00F46CEE">
      <w:pPr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ab/>
      </w:r>
      <w:r w:rsidRPr="008000E8">
        <w:rPr>
          <w:rFonts w:ascii="Calibri" w:hAnsi="Calibri"/>
          <w:sz w:val="24"/>
          <w:szCs w:val="24"/>
        </w:rPr>
        <w:tab/>
      </w:r>
      <w:r w:rsidRPr="008000E8">
        <w:rPr>
          <w:rFonts w:ascii="Calibri" w:hAnsi="Calibri"/>
          <w:sz w:val="24"/>
          <w:szCs w:val="24"/>
        </w:rPr>
        <w:tab/>
      </w:r>
    </w:p>
    <w:p w:rsidR="00F46CEE" w:rsidRDefault="00F46CEE">
      <w:pPr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ab/>
      </w:r>
      <w:r w:rsidRPr="008000E8">
        <w:rPr>
          <w:rFonts w:ascii="Calibri" w:hAnsi="Calibri"/>
          <w:sz w:val="24"/>
          <w:szCs w:val="24"/>
        </w:rPr>
        <w:tab/>
      </w:r>
      <w:r w:rsidRPr="008000E8">
        <w:rPr>
          <w:rFonts w:ascii="Calibri" w:hAnsi="Calibri"/>
          <w:sz w:val="24"/>
          <w:szCs w:val="24"/>
        </w:rPr>
        <w:tab/>
      </w:r>
      <w:r w:rsidRPr="008000E8">
        <w:rPr>
          <w:rFonts w:ascii="Calibri" w:hAnsi="Calibri"/>
          <w:sz w:val="24"/>
          <w:szCs w:val="24"/>
        </w:rPr>
        <w:tab/>
      </w:r>
    </w:p>
    <w:p w:rsidR="00F46CEE" w:rsidRPr="008000E8" w:rsidRDefault="00F46CEE">
      <w:pPr>
        <w:tabs>
          <w:tab w:val="left" w:pos="2268"/>
        </w:tabs>
        <w:ind w:left="3540" w:hanging="3540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1993 – 1995</w:t>
      </w:r>
      <w:r w:rsidRPr="008000E8">
        <w:rPr>
          <w:rFonts w:ascii="Calibri" w:hAnsi="Calibri"/>
          <w:sz w:val="24"/>
          <w:szCs w:val="24"/>
        </w:rPr>
        <w:tab/>
        <w:t>: SERVIU Metropolitano,  Departamento de Operaciones Habitacionales</w:t>
      </w:r>
    </w:p>
    <w:p w:rsidR="00F46CEE" w:rsidRPr="008000E8" w:rsidRDefault="00F46CEE" w:rsidP="00087D32">
      <w:pPr>
        <w:ind w:left="2410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 xml:space="preserve">- Programas de Vivienda, </w:t>
      </w:r>
      <w:r w:rsidR="00087D32">
        <w:rPr>
          <w:rFonts w:ascii="Calibri" w:hAnsi="Calibri"/>
          <w:sz w:val="24"/>
          <w:szCs w:val="24"/>
        </w:rPr>
        <w:t xml:space="preserve">organización de la </w:t>
      </w:r>
      <w:r w:rsidRPr="008000E8">
        <w:rPr>
          <w:rFonts w:ascii="Calibri" w:hAnsi="Calibri"/>
          <w:sz w:val="24"/>
          <w:szCs w:val="24"/>
        </w:rPr>
        <w:t>postulación colectiva</w:t>
      </w:r>
      <w:r w:rsidR="00087D32">
        <w:rPr>
          <w:rFonts w:ascii="Calibri" w:hAnsi="Calibri"/>
          <w:sz w:val="24"/>
          <w:szCs w:val="24"/>
        </w:rPr>
        <w:t xml:space="preserve"> a viviendas sociales.</w:t>
      </w:r>
    </w:p>
    <w:p w:rsidR="00981266" w:rsidRPr="008000E8" w:rsidRDefault="00981266">
      <w:pPr>
        <w:tabs>
          <w:tab w:val="left" w:pos="2268"/>
        </w:tabs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ab/>
        <w:t xml:space="preserve">  - Organización </w:t>
      </w:r>
      <w:r w:rsidR="00087D32">
        <w:rPr>
          <w:rFonts w:ascii="Calibri" w:hAnsi="Calibri"/>
          <w:sz w:val="24"/>
          <w:szCs w:val="24"/>
        </w:rPr>
        <w:t xml:space="preserve">y Asesoría a </w:t>
      </w:r>
      <w:r w:rsidRPr="008000E8">
        <w:rPr>
          <w:rFonts w:ascii="Calibri" w:hAnsi="Calibri"/>
          <w:sz w:val="24"/>
          <w:szCs w:val="24"/>
        </w:rPr>
        <w:t>Comités de Vivienda</w:t>
      </w:r>
    </w:p>
    <w:p w:rsidR="00981266" w:rsidRPr="008000E8" w:rsidRDefault="00981266">
      <w:pPr>
        <w:tabs>
          <w:tab w:val="left" w:pos="2268"/>
        </w:tabs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ab/>
        <w:t xml:space="preserve">  - Atención postulación grupal y apoyo al capital  social</w:t>
      </w:r>
    </w:p>
    <w:p w:rsidR="00F46CEE" w:rsidRPr="008000E8" w:rsidRDefault="00F46CEE">
      <w:pPr>
        <w:tabs>
          <w:tab w:val="left" w:pos="2268"/>
        </w:tabs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ab/>
        <w:t xml:space="preserve">  - Asesoría Técnica Programa de Vivienda Progresiva</w:t>
      </w:r>
    </w:p>
    <w:p w:rsidR="00F46CEE" w:rsidRPr="008000E8" w:rsidRDefault="00F46CEE">
      <w:pPr>
        <w:tabs>
          <w:tab w:val="left" w:pos="2268"/>
        </w:tabs>
        <w:rPr>
          <w:rFonts w:ascii="Calibri" w:hAnsi="Calibri"/>
          <w:sz w:val="24"/>
          <w:szCs w:val="24"/>
        </w:rPr>
      </w:pPr>
    </w:p>
    <w:p w:rsidR="00F46CEE" w:rsidRPr="008000E8" w:rsidRDefault="00F46CEE">
      <w:pPr>
        <w:rPr>
          <w:rFonts w:ascii="Calibri" w:hAnsi="Calibri"/>
          <w:sz w:val="24"/>
          <w:szCs w:val="24"/>
        </w:rPr>
      </w:pPr>
    </w:p>
    <w:p w:rsidR="00F46CEE" w:rsidRPr="008000E8" w:rsidRDefault="00F46CEE" w:rsidP="00087D32">
      <w:pPr>
        <w:pStyle w:val="Sangra2detindependiente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1995 – 2001</w:t>
      </w:r>
      <w:r w:rsidRPr="008000E8">
        <w:rPr>
          <w:rFonts w:ascii="Calibri" w:hAnsi="Calibri"/>
          <w:sz w:val="24"/>
          <w:szCs w:val="24"/>
        </w:rPr>
        <w:tab/>
        <w:t>: Ministerio de Obras Públicas, Dirección de Vialida</w:t>
      </w:r>
      <w:r w:rsidR="0042426F">
        <w:rPr>
          <w:rFonts w:ascii="Calibri" w:hAnsi="Calibri"/>
          <w:sz w:val="24"/>
          <w:szCs w:val="24"/>
        </w:rPr>
        <w:t xml:space="preserve">d, Subdirección de Vialidad  </w:t>
      </w:r>
      <w:r w:rsidRPr="008000E8">
        <w:rPr>
          <w:rFonts w:ascii="Calibri" w:hAnsi="Calibri"/>
          <w:sz w:val="24"/>
          <w:szCs w:val="24"/>
        </w:rPr>
        <w:t>Urbana</w:t>
      </w:r>
      <w:r w:rsidR="00087D32">
        <w:rPr>
          <w:rFonts w:ascii="Calibri" w:hAnsi="Calibri"/>
          <w:sz w:val="24"/>
          <w:szCs w:val="24"/>
        </w:rPr>
        <w:t>.</w:t>
      </w:r>
    </w:p>
    <w:p w:rsidR="00F46CEE" w:rsidRPr="008000E8" w:rsidRDefault="00F46CEE">
      <w:pPr>
        <w:numPr>
          <w:ilvl w:val="0"/>
          <w:numId w:val="1"/>
        </w:numPr>
        <w:tabs>
          <w:tab w:val="clear" w:pos="3960"/>
          <w:tab w:val="num" w:pos="2694"/>
        </w:tabs>
        <w:ind w:left="2694" w:hanging="426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 xml:space="preserve">Análisis de Expropiaciones: Definición de faja expropiable en estudios viales, revisión de estudios expropiatorios </w:t>
      </w:r>
      <w:r w:rsidR="00087D32">
        <w:rPr>
          <w:rFonts w:ascii="Calibri" w:hAnsi="Calibri"/>
          <w:sz w:val="24"/>
          <w:szCs w:val="24"/>
        </w:rPr>
        <w:t xml:space="preserve">de </w:t>
      </w:r>
      <w:r w:rsidRPr="008000E8">
        <w:rPr>
          <w:rFonts w:ascii="Calibri" w:hAnsi="Calibri"/>
          <w:sz w:val="24"/>
          <w:szCs w:val="24"/>
        </w:rPr>
        <w:t xml:space="preserve">Consultoras, análisis de documentación; desarrollo de procesos expropiatorios; negociación </w:t>
      </w:r>
      <w:r w:rsidR="00087D32">
        <w:rPr>
          <w:rFonts w:ascii="Calibri" w:hAnsi="Calibri"/>
          <w:sz w:val="24"/>
          <w:szCs w:val="24"/>
        </w:rPr>
        <w:t xml:space="preserve">con expropiados </w:t>
      </w:r>
      <w:r w:rsidRPr="008000E8">
        <w:rPr>
          <w:rFonts w:ascii="Calibri" w:hAnsi="Calibri"/>
          <w:sz w:val="24"/>
          <w:szCs w:val="24"/>
        </w:rPr>
        <w:t>y seguimiento a procesos judiciales.</w:t>
      </w:r>
    </w:p>
    <w:p w:rsidR="00087D32" w:rsidRDefault="00010595">
      <w:pPr>
        <w:numPr>
          <w:ilvl w:val="0"/>
          <w:numId w:val="1"/>
        </w:numPr>
        <w:tabs>
          <w:tab w:val="clear" w:pos="3960"/>
          <w:tab w:val="num" w:pos="2694"/>
        </w:tabs>
        <w:ind w:left="269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Trabajo</w:t>
      </w:r>
      <w:r w:rsidR="00F46CEE" w:rsidRPr="008000E8">
        <w:rPr>
          <w:rFonts w:ascii="Calibri" w:hAnsi="Calibri"/>
          <w:sz w:val="24"/>
          <w:szCs w:val="24"/>
        </w:rPr>
        <w:t xml:space="preserve"> Comunitario</w:t>
      </w:r>
      <w:r>
        <w:rPr>
          <w:rFonts w:ascii="Calibri" w:hAnsi="Calibri"/>
          <w:sz w:val="24"/>
          <w:szCs w:val="24"/>
        </w:rPr>
        <w:t xml:space="preserve"> y</w:t>
      </w:r>
      <w:r w:rsidR="00F46CEE" w:rsidRPr="008000E8">
        <w:rPr>
          <w:rFonts w:ascii="Calibri" w:hAnsi="Calibri"/>
          <w:sz w:val="24"/>
          <w:szCs w:val="24"/>
        </w:rPr>
        <w:t xml:space="preserve"> </w:t>
      </w:r>
      <w:r w:rsidR="006971A8">
        <w:rPr>
          <w:rFonts w:ascii="Calibri" w:hAnsi="Calibri"/>
          <w:sz w:val="24"/>
          <w:szCs w:val="24"/>
        </w:rPr>
        <w:t xml:space="preserve">coordinación con servicios públicos </w:t>
      </w:r>
      <w:r>
        <w:rPr>
          <w:rFonts w:ascii="Calibri" w:hAnsi="Calibri"/>
          <w:sz w:val="24"/>
          <w:szCs w:val="24"/>
        </w:rPr>
        <w:t xml:space="preserve">y stakeholders, </w:t>
      </w:r>
      <w:r w:rsidR="006971A8">
        <w:rPr>
          <w:rFonts w:ascii="Calibri" w:hAnsi="Calibri"/>
          <w:sz w:val="24"/>
          <w:szCs w:val="24"/>
        </w:rPr>
        <w:t>beneficiarios</w:t>
      </w:r>
      <w:r>
        <w:rPr>
          <w:rFonts w:ascii="Calibri" w:hAnsi="Calibri"/>
          <w:sz w:val="24"/>
          <w:szCs w:val="24"/>
        </w:rPr>
        <w:t>,</w:t>
      </w:r>
      <w:r w:rsidR="006971A8">
        <w:rPr>
          <w:rFonts w:ascii="Calibri" w:hAnsi="Calibri"/>
          <w:sz w:val="24"/>
          <w:szCs w:val="24"/>
        </w:rPr>
        <w:t xml:space="preserve"> </w:t>
      </w:r>
      <w:r w:rsidR="00F46CEE" w:rsidRPr="008000E8">
        <w:rPr>
          <w:rFonts w:ascii="Calibri" w:hAnsi="Calibri"/>
          <w:sz w:val="24"/>
          <w:szCs w:val="24"/>
        </w:rPr>
        <w:t>expropiados, autoridades locales</w:t>
      </w:r>
      <w:r w:rsidR="006971A8">
        <w:rPr>
          <w:rFonts w:ascii="Calibri" w:hAnsi="Calibri"/>
          <w:sz w:val="24"/>
          <w:szCs w:val="24"/>
        </w:rPr>
        <w:t xml:space="preserve"> y</w:t>
      </w:r>
      <w:r w:rsidR="00F46CEE" w:rsidRPr="008000E8">
        <w:rPr>
          <w:rFonts w:ascii="Calibri" w:hAnsi="Calibri"/>
          <w:sz w:val="24"/>
          <w:szCs w:val="24"/>
        </w:rPr>
        <w:t xml:space="preserve"> vecinos afectados, </w:t>
      </w:r>
    </w:p>
    <w:p w:rsidR="00F46CEE" w:rsidRPr="008000E8" w:rsidRDefault="00087D32">
      <w:pPr>
        <w:numPr>
          <w:ilvl w:val="0"/>
          <w:numId w:val="1"/>
        </w:numPr>
        <w:tabs>
          <w:tab w:val="clear" w:pos="3960"/>
          <w:tab w:val="num" w:pos="2694"/>
        </w:tabs>
        <w:ind w:left="269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F46CEE" w:rsidRPr="008000E8">
        <w:rPr>
          <w:rFonts w:ascii="Calibri" w:hAnsi="Calibri"/>
          <w:sz w:val="24"/>
          <w:szCs w:val="24"/>
        </w:rPr>
        <w:t>esarrollo de procesos de relocalización</w:t>
      </w:r>
      <w:r>
        <w:rPr>
          <w:rFonts w:ascii="Calibri" w:hAnsi="Calibri"/>
          <w:sz w:val="24"/>
          <w:szCs w:val="24"/>
        </w:rPr>
        <w:t xml:space="preserve"> de viviendas y comunidades</w:t>
      </w:r>
      <w:r w:rsidR="006971A8">
        <w:rPr>
          <w:rFonts w:ascii="Calibri" w:hAnsi="Calibri"/>
          <w:sz w:val="24"/>
          <w:szCs w:val="24"/>
        </w:rPr>
        <w:t xml:space="preserve"> y </w:t>
      </w:r>
      <w:r w:rsidR="00010595">
        <w:rPr>
          <w:rFonts w:ascii="Calibri" w:hAnsi="Calibri"/>
          <w:sz w:val="24"/>
          <w:szCs w:val="24"/>
        </w:rPr>
        <w:t xml:space="preserve">generación de </w:t>
      </w:r>
      <w:r w:rsidR="006971A8">
        <w:rPr>
          <w:rFonts w:ascii="Calibri" w:hAnsi="Calibri"/>
          <w:sz w:val="24"/>
          <w:szCs w:val="24"/>
        </w:rPr>
        <w:t>redes sociales</w:t>
      </w:r>
      <w:r w:rsidR="00F46CEE" w:rsidRPr="008000E8">
        <w:rPr>
          <w:rFonts w:ascii="Calibri" w:hAnsi="Calibri"/>
          <w:sz w:val="24"/>
          <w:szCs w:val="24"/>
        </w:rPr>
        <w:t>.</w:t>
      </w:r>
    </w:p>
    <w:p w:rsidR="00087D32" w:rsidRDefault="00F46CEE">
      <w:pPr>
        <w:numPr>
          <w:ilvl w:val="0"/>
          <w:numId w:val="1"/>
        </w:numPr>
        <w:tabs>
          <w:tab w:val="clear" w:pos="3960"/>
          <w:tab w:val="num" w:pos="2694"/>
        </w:tabs>
        <w:ind w:left="2694" w:hanging="426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 xml:space="preserve">Análisis Territorial: Análisis del los impactos Territoriales de los Planes, Programas y proyectos de infraestructura  Urbana. </w:t>
      </w:r>
    </w:p>
    <w:p w:rsidR="00010595" w:rsidRDefault="00010595">
      <w:pPr>
        <w:numPr>
          <w:ilvl w:val="0"/>
          <w:numId w:val="1"/>
        </w:numPr>
        <w:tabs>
          <w:tab w:val="clear" w:pos="3960"/>
          <w:tab w:val="num" w:pos="2694"/>
        </w:tabs>
        <w:ind w:left="269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Aplicación de la normativa ambiental en las iniciativas de inversión de Vialidad Urbana.</w:t>
      </w:r>
    </w:p>
    <w:p w:rsidR="00F46CEE" w:rsidRPr="008000E8" w:rsidRDefault="00F46CEE">
      <w:pPr>
        <w:numPr>
          <w:ilvl w:val="0"/>
          <w:numId w:val="1"/>
        </w:numPr>
        <w:tabs>
          <w:tab w:val="clear" w:pos="3960"/>
          <w:tab w:val="num" w:pos="2694"/>
        </w:tabs>
        <w:ind w:left="2694" w:hanging="426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Desarrollo de medidas</w:t>
      </w:r>
      <w:r w:rsidR="0042426F">
        <w:rPr>
          <w:rFonts w:ascii="Calibri" w:hAnsi="Calibri"/>
          <w:sz w:val="24"/>
          <w:szCs w:val="24"/>
        </w:rPr>
        <w:t xml:space="preserve"> de compensación, reparación y m</w:t>
      </w:r>
      <w:r w:rsidRPr="008000E8">
        <w:rPr>
          <w:rFonts w:ascii="Calibri" w:hAnsi="Calibri"/>
          <w:sz w:val="24"/>
          <w:szCs w:val="24"/>
        </w:rPr>
        <w:t xml:space="preserve">itigación de los impactos de las obras en el territorio, incorporando la opinión de los ciudadanos </w:t>
      </w:r>
      <w:r w:rsidR="00087D32">
        <w:rPr>
          <w:rFonts w:ascii="Calibri" w:hAnsi="Calibri"/>
          <w:sz w:val="24"/>
          <w:szCs w:val="24"/>
        </w:rPr>
        <w:t xml:space="preserve">y respetando la </w:t>
      </w:r>
      <w:r w:rsidR="004E1A29">
        <w:rPr>
          <w:rFonts w:ascii="Calibri" w:hAnsi="Calibri"/>
          <w:sz w:val="24"/>
          <w:szCs w:val="24"/>
        </w:rPr>
        <w:t>normativa</w:t>
      </w:r>
      <w:r w:rsidR="00087D32">
        <w:rPr>
          <w:rFonts w:ascii="Calibri" w:hAnsi="Calibri"/>
          <w:sz w:val="24"/>
          <w:szCs w:val="24"/>
        </w:rPr>
        <w:t xml:space="preserve"> Ambiental.</w:t>
      </w:r>
    </w:p>
    <w:p w:rsidR="00F46CEE" w:rsidRPr="002A0644" w:rsidRDefault="00F46CEE" w:rsidP="002A0644">
      <w:pPr>
        <w:numPr>
          <w:ilvl w:val="0"/>
          <w:numId w:val="1"/>
        </w:numPr>
        <w:tabs>
          <w:tab w:val="clear" w:pos="3960"/>
          <w:tab w:val="num" w:pos="2694"/>
        </w:tabs>
        <w:ind w:left="2694" w:hanging="426"/>
        <w:jc w:val="both"/>
        <w:rPr>
          <w:rFonts w:ascii="Calibri" w:hAnsi="Calibri"/>
          <w:sz w:val="24"/>
          <w:szCs w:val="24"/>
        </w:rPr>
      </w:pPr>
      <w:r w:rsidRPr="002A0644">
        <w:rPr>
          <w:rFonts w:ascii="Calibri" w:hAnsi="Calibri"/>
          <w:sz w:val="24"/>
          <w:szCs w:val="24"/>
        </w:rPr>
        <w:lastRenderedPageBreak/>
        <w:t>Coordinación con otros Servicios Públicos y Privados: para la generación de sinergias en el desarrollo social y económico del territorio donde se insertan las obras.</w:t>
      </w:r>
    </w:p>
    <w:p w:rsidR="00F46CEE" w:rsidRPr="008000E8" w:rsidRDefault="00F46CEE">
      <w:pPr>
        <w:tabs>
          <w:tab w:val="num" w:pos="2694"/>
        </w:tabs>
        <w:ind w:left="2694" w:hanging="426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ab/>
      </w:r>
    </w:p>
    <w:p w:rsidR="00F46CEE" w:rsidRDefault="006971A8" w:rsidP="005B3E52">
      <w:pPr>
        <w:pStyle w:val="Sangra2detindependiente"/>
        <w:tabs>
          <w:tab w:val="clear" w:pos="2268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2001-</w:t>
      </w:r>
      <w:r w:rsidR="00AB1F44">
        <w:rPr>
          <w:rFonts w:ascii="Calibri" w:hAnsi="Calibri"/>
          <w:sz w:val="24"/>
          <w:szCs w:val="24"/>
        </w:rPr>
        <w:t>2012</w:t>
      </w:r>
      <w:r w:rsidR="00AB1F44">
        <w:rPr>
          <w:rFonts w:ascii="Calibri" w:hAnsi="Calibri"/>
          <w:sz w:val="24"/>
          <w:szCs w:val="24"/>
        </w:rPr>
        <w:tab/>
      </w:r>
      <w:r w:rsidR="00F46CEE" w:rsidRPr="008000E8">
        <w:rPr>
          <w:rFonts w:ascii="Calibri" w:hAnsi="Calibri"/>
          <w:sz w:val="24"/>
          <w:szCs w:val="24"/>
        </w:rPr>
        <w:t>:</w:t>
      </w:r>
      <w:r w:rsidR="00981266" w:rsidRPr="008000E8">
        <w:rPr>
          <w:rFonts w:ascii="Calibri" w:hAnsi="Calibri"/>
          <w:sz w:val="24"/>
          <w:szCs w:val="24"/>
        </w:rPr>
        <w:t xml:space="preserve"> </w:t>
      </w:r>
      <w:r w:rsidR="00F46CEE" w:rsidRPr="008000E8">
        <w:rPr>
          <w:rFonts w:ascii="Calibri" w:hAnsi="Calibri"/>
          <w:sz w:val="24"/>
          <w:szCs w:val="24"/>
        </w:rPr>
        <w:t>Ministerio de Obras Públicas, Dirección General de Obras Públicas, Secretar</w:t>
      </w:r>
      <w:r w:rsidR="009A4C21">
        <w:rPr>
          <w:rFonts w:ascii="Calibri" w:hAnsi="Calibri"/>
          <w:sz w:val="24"/>
          <w:szCs w:val="24"/>
        </w:rPr>
        <w:t>í</w:t>
      </w:r>
      <w:r w:rsidR="00F46CEE" w:rsidRPr="008000E8">
        <w:rPr>
          <w:rFonts w:ascii="Calibri" w:hAnsi="Calibri"/>
          <w:sz w:val="24"/>
          <w:szCs w:val="24"/>
        </w:rPr>
        <w:t>a Ejecutiva de Medio Ambiente y Territorio (SEMAT). (</w:t>
      </w:r>
      <w:hyperlink r:id="rId9" w:history="1">
        <w:r w:rsidR="00087D32" w:rsidRPr="0086062A">
          <w:rPr>
            <w:rStyle w:val="Hipervnculo"/>
            <w:rFonts w:ascii="Calibri" w:hAnsi="Calibri"/>
            <w:sz w:val="24"/>
            <w:szCs w:val="24"/>
          </w:rPr>
          <w:t>http://www.dgop.cl/semat/</w:t>
        </w:r>
      </w:hyperlink>
      <w:r w:rsidR="00F46CEE" w:rsidRPr="008000E8">
        <w:rPr>
          <w:rFonts w:ascii="Calibri" w:hAnsi="Calibri"/>
          <w:sz w:val="24"/>
          <w:szCs w:val="24"/>
        </w:rPr>
        <w:t>)</w:t>
      </w:r>
    </w:p>
    <w:p w:rsidR="00087D32" w:rsidRPr="008000E8" w:rsidRDefault="00087D32" w:rsidP="005B3E52">
      <w:pPr>
        <w:pStyle w:val="Sangra2detindependiente"/>
        <w:tabs>
          <w:tab w:val="clear" w:pos="2268"/>
        </w:tabs>
        <w:jc w:val="both"/>
        <w:rPr>
          <w:rFonts w:ascii="Calibri" w:hAnsi="Calibri"/>
          <w:sz w:val="24"/>
          <w:szCs w:val="24"/>
        </w:rPr>
      </w:pPr>
    </w:p>
    <w:p w:rsidR="00F46CEE" w:rsidRPr="008000E8" w:rsidRDefault="00F46CEE">
      <w:pPr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ab/>
      </w:r>
      <w:r w:rsidRPr="008000E8">
        <w:rPr>
          <w:rFonts w:ascii="Calibri" w:hAnsi="Calibri"/>
          <w:sz w:val="24"/>
          <w:szCs w:val="24"/>
        </w:rPr>
        <w:tab/>
      </w:r>
      <w:r w:rsidRPr="008000E8">
        <w:rPr>
          <w:rFonts w:ascii="Calibri" w:hAnsi="Calibri"/>
          <w:sz w:val="24"/>
          <w:szCs w:val="24"/>
        </w:rPr>
        <w:tab/>
        <w:t xml:space="preserve">      </w:t>
      </w:r>
      <w:r w:rsidR="005B3E52" w:rsidRPr="008000E8">
        <w:rPr>
          <w:rFonts w:ascii="Calibri" w:hAnsi="Calibri"/>
          <w:sz w:val="24"/>
          <w:szCs w:val="24"/>
        </w:rPr>
        <w:t xml:space="preserve">Jefe </w:t>
      </w:r>
      <w:r w:rsidRPr="008000E8">
        <w:rPr>
          <w:rFonts w:ascii="Calibri" w:hAnsi="Calibri"/>
          <w:sz w:val="24"/>
          <w:szCs w:val="24"/>
        </w:rPr>
        <w:t>Unidad de Participación Ciudadana.</w:t>
      </w:r>
    </w:p>
    <w:p w:rsidR="00F46CEE" w:rsidRPr="008000E8" w:rsidRDefault="00F46CEE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 xml:space="preserve">Desarrollo de estándares para la planificación, diseño y ejecución de Planes Programas y proyectos de Infraestructura del MOP. </w:t>
      </w:r>
    </w:p>
    <w:p w:rsidR="00F46CEE" w:rsidRPr="008000E8" w:rsidRDefault="00F46CEE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Formulación de Parámetros de Evaluación de Conflictividad en Proyectos, se han desarrollado análisis multicriterio en base a SPSS (Statistical Product and Service Solutions).</w:t>
      </w:r>
    </w:p>
    <w:p w:rsidR="00F46CEE" w:rsidRPr="008000E8" w:rsidRDefault="00981266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Asesoría</w:t>
      </w:r>
      <w:r w:rsidR="00F46CEE" w:rsidRPr="008000E8">
        <w:rPr>
          <w:rFonts w:ascii="Calibri" w:hAnsi="Calibri"/>
          <w:sz w:val="24"/>
          <w:szCs w:val="24"/>
        </w:rPr>
        <w:t xml:space="preserve"> experta, desarrollo, capacitación y estructuración de un sistema de gestión de  la variable participativa al interior del ministerio, en todo el ciclo de vida de los proyectos de infraestructura.</w:t>
      </w:r>
    </w:p>
    <w:p w:rsidR="0005448A" w:rsidRPr="008000E8" w:rsidRDefault="0005448A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Apoyo al Desarrollo de Procesos de Participación Ciudadana en Estudios de Evaluación Ambiental en el marco del SEIA, por ejemplo Embalse Puntilla del Viento, Nuevo Aeropuerto de la Araucanía y otros.</w:t>
      </w:r>
    </w:p>
    <w:p w:rsidR="00F46CEE" w:rsidRPr="008000E8" w:rsidRDefault="00F46CEE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Apoyo a unidades que desarrollan la función al interior de las direcciones operativas y  no operativas del MOP.</w:t>
      </w:r>
    </w:p>
    <w:p w:rsidR="00981266" w:rsidRPr="008000E8" w:rsidRDefault="00981266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 xml:space="preserve">Participación en la </w:t>
      </w:r>
      <w:r w:rsidR="00322730">
        <w:rPr>
          <w:rFonts w:ascii="Calibri" w:hAnsi="Calibri"/>
          <w:sz w:val="24"/>
          <w:szCs w:val="24"/>
        </w:rPr>
        <w:t>a</w:t>
      </w:r>
      <w:r w:rsidRPr="008000E8">
        <w:rPr>
          <w:rFonts w:ascii="Calibri" w:hAnsi="Calibri"/>
          <w:sz w:val="24"/>
          <w:szCs w:val="24"/>
        </w:rPr>
        <w:t xml:space="preserve">tención de usuarios de los proyectos MOP, </w:t>
      </w:r>
    </w:p>
    <w:p w:rsidR="00981266" w:rsidRPr="008000E8" w:rsidRDefault="00981266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Implementación de sistemas de análisis de información desde y para los usuarios de las obras.</w:t>
      </w:r>
    </w:p>
    <w:p w:rsidR="00981266" w:rsidRPr="008000E8" w:rsidRDefault="00981266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Desarrollo de campañas comunicacionales para la difusión e interlocución con los usuarios en los planes de Infraestructura, por ejemplo: Plan Chiloé; Plan Arauco; Plan de conectividad Austral.</w:t>
      </w:r>
    </w:p>
    <w:p w:rsidR="00F46CEE" w:rsidRDefault="00F46CEE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 xml:space="preserve">Programa intensivo de Habilitación y </w:t>
      </w:r>
      <w:r w:rsidR="00981266" w:rsidRPr="008000E8">
        <w:rPr>
          <w:rFonts w:ascii="Calibri" w:hAnsi="Calibri"/>
          <w:sz w:val="24"/>
          <w:szCs w:val="24"/>
        </w:rPr>
        <w:t>capacitación</w:t>
      </w:r>
      <w:r w:rsidRPr="008000E8">
        <w:rPr>
          <w:rFonts w:ascii="Calibri" w:hAnsi="Calibri"/>
          <w:sz w:val="24"/>
          <w:szCs w:val="24"/>
        </w:rPr>
        <w:t xml:space="preserve"> para direcciones nacionales y Seremis, en las temáticas manejo de conflictos, herramientas participativas, Normativas actualmente en uso (Leyes: 2</w:t>
      </w:r>
      <w:r w:rsidR="00322730">
        <w:rPr>
          <w:rFonts w:ascii="Calibri" w:hAnsi="Calibri"/>
          <w:sz w:val="24"/>
          <w:szCs w:val="24"/>
        </w:rPr>
        <w:t>.</w:t>
      </w:r>
      <w:r w:rsidRPr="008000E8">
        <w:rPr>
          <w:rFonts w:ascii="Calibri" w:hAnsi="Calibri"/>
          <w:sz w:val="24"/>
          <w:szCs w:val="24"/>
        </w:rPr>
        <w:t>186; 19.300; 19.</w:t>
      </w:r>
      <w:r w:rsidR="00322730">
        <w:rPr>
          <w:rFonts w:ascii="Calibri" w:hAnsi="Calibri"/>
          <w:sz w:val="24"/>
          <w:szCs w:val="24"/>
        </w:rPr>
        <w:t>4</w:t>
      </w:r>
      <w:r w:rsidRPr="008000E8">
        <w:rPr>
          <w:rFonts w:ascii="Calibri" w:hAnsi="Calibri"/>
          <w:sz w:val="24"/>
          <w:szCs w:val="24"/>
        </w:rPr>
        <w:t>53: 19.880</w:t>
      </w:r>
      <w:r w:rsidR="00087D32">
        <w:rPr>
          <w:rFonts w:ascii="Calibri" w:hAnsi="Calibri"/>
          <w:sz w:val="24"/>
          <w:szCs w:val="24"/>
        </w:rPr>
        <w:t>, 20.285</w:t>
      </w:r>
      <w:r w:rsidR="00322730">
        <w:rPr>
          <w:rFonts w:ascii="Calibri" w:hAnsi="Calibri"/>
          <w:sz w:val="24"/>
          <w:szCs w:val="24"/>
        </w:rPr>
        <w:t>, 20.500</w:t>
      </w:r>
      <w:r w:rsidRPr="008000E8">
        <w:rPr>
          <w:rFonts w:ascii="Calibri" w:hAnsi="Calibri"/>
          <w:sz w:val="24"/>
          <w:szCs w:val="24"/>
        </w:rPr>
        <w:t xml:space="preserve"> y otras formativas propias del quehacer</w:t>
      </w:r>
      <w:r w:rsidR="005B3E52" w:rsidRPr="008000E8">
        <w:rPr>
          <w:rFonts w:ascii="Calibri" w:hAnsi="Calibri"/>
          <w:sz w:val="24"/>
          <w:szCs w:val="24"/>
        </w:rPr>
        <w:t xml:space="preserve"> profesional</w:t>
      </w:r>
      <w:r w:rsidRPr="008000E8">
        <w:rPr>
          <w:rFonts w:ascii="Calibri" w:hAnsi="Calibri"/>
          <w:sz w:val="24"/>
          <w:szCs w:val="24"/>
        </w:rPr>
        <w:t>)</w:t>
      </w:r>
      <w:r w:rsidR="001B54BF">
        <w:rPr>
          <w:rFonts w:ascii="Calibri" w:hAnsi="Calibri"/>
          <w:sz w:val="24"/>
          <w:szCs w:val="24"/>
        </w:rPr>
        <w:t>.</w:t>
      </w:r>
    </w:p>
    <w:p w:rsidR="001B54BF" w:rsidRPr="008000E8" w:rsidRDefault="001B54BF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Asesor en materias de aplicación del Convenio OIT 169 en los proyectos de infraestructura en los territorios de las diferentes etnias existentes en Chile.</w:t>
      </w:r>
    </w:p>
    <w:p w:rsidR="0042426F" w:rsidRDefault="0042426F" w:rsidP="003E2088">
      <w:pPr>
        <w:numPr>
          <w:ilvl w:val="0"/>
          <w:numId w:val="6"/>
        </w:numPr>
        <w:autoSpaceDE w:val="0"/>
        <w:autoSpaceDN w:val="0"/>
        <w:adjustRightInd w:val="0"/>
        <w:ind w:left="2835" w:hanging="14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Participación en la aprobación y certificación ISO de la Dirección General de Obras Públicas.</w:t>
      </w:r>
    </w:p>
    <w:p w:rsidR="0026078D" w:rsidRDefault="0026078D" w:rsidP="0026078D">
      <w:pPr>
        <w:numPr>
          <w:ilvl w:val="0"/>
          <w:numId w:val="6"/>
        </w:numPr>
        <w:autoSpaceDE w:val="0"/>
        <w:autoSpaceDN w:val="0"/>
        <w:adjustRightInd w:val="0"/>
        <w:ind w:left="2835" w:hanging="141"/>
        <w:jc w:val="both"/>
        <w:rPr>
          <w:rFonts w:ascii="Calibri" w:hAnsi="Calibri"/>
          <w:sz w:val="24"/>
          <w:szCs w:val="24"/>
        </w:rPr>
      </w:pPr>
      <w:r w:rsidRPr="008000E8">
        <w:rPr>
          <w:rFonts w:ascii="Calibri" w:hAnsi="Calibri"/>
          <w:sz w:val="24"/>
          <w:szCs w:val="24"/>
        </w:rPr>
        <w:t>Desarrollo de estudi</w:t>
      </w:r>
      <w:r>
        <w:rPr>
          <w:rFonts w:ascii="Calibri" w:hAnsi="Calibri"/>
          <w:sz w:val="24"/>
          <w:szCs w:val="24"/>
        </w:rPr>
        <w:t xml:space="preserve">os relacionados con la temática, </w:t>
      </w:r>
      <w:r w:rsidR="002A0644">
        <w:rPr>
          <w:rFonts w:ascii="Calibri" w:hAnsi="Calibri"/>
          <w:sz w:val="24"/>
          <w:szCs w:val="24"/>
        </w:rPr>
        <w:t>ej.</w:t>
      </w:r>
      <w:r>
        <w:rPr>
          <w:rFonts w:ascii="Calibri" w:hAnsi="Calibri"/>
          <w:sz w:val="24"/>
          <w:szCs w:val="24"/>
        </w:rPr>
        <w:t xml:space="preserve">: </w:t>
      </w:r>
      <w:r w:rsidRPr="003E2088">
        <w:rPr>
          <w:rFonts w:ascii="Calibri" w:hAnsi="Calibri"/>
          <w:sz w:val="24"/>
          <w:szCs w:val="24"/>
        </w:rPr>
        <w:t>Estudio: Análisis de Iniciativas de Infraestructura y</w:t>
      </w:r>
      <w:r>
        <w:rPr>
          <w:rFonts w:ascii="Calibri" w:hAnsi="Calibri"/>
          <w:sz w:val="24"/>
          <w:szCs w:val="24"/>
        </w:rPr>
        <w:t xml:space="preserve"> </w:t>
      </w:r>
      <w:r w:rsidRPr="003E2088">
        <w:rPr>
          <w:rFonts w:ascii="Calibri" w:hAnsi="Calibri"/>
          <w:sz w:val="24"/>
          <w:szCs w:val="24"/>
        </w:rPr>
        <w:t xml:space="preserve">componentes de </w:t>
      </w:r>
      <w:r>
        <w:rPr>
          <w:rFonts w:ascii="Calibri" w:hAnsi="Calibri"/>
          <w:sz w:val="24"/>
          <w:szCs w:val="24"/>
        </w:rPr>
        <w:t>P</w:t>
      </w:r>
      <w:r w:rsidRPr="003E2088">
        <w:rPr>
          <w:rFonts w:ascii="Calibri" w:hAnsi="Calibri"/>
          <w:sz w:val="24"/>
          <w:szCs w:val="24"/>
        </w:rPr>
        <w:t>articipación Ciudadana”</w:t>
      </w:r>
      <w:r>
        <w:rPr>
          <w:rFonts w:ascii="Calibri" w:hAnsi="Calibri"/>
          <w:sz w:val="24"/>
          <w:szCs w:val="24"/>
        </w:rPr>
        <w:t>, 2009.</w:t>
      </w:r>
    </w:p>
    <w:p w:rsidR="0042426F" w:rsidRPr="008000E8" w:rsidRDefault="0042426F" w:rsidP="003E2088">
      <w:pPr>
        <w:numPr>
          <w:ilvl w:val="0"/>
          <w:numId w:val="6"/>
        </w:numPr>
        <w:autoSpaceDE w:val="0"/>
        <w:autoSpaceDN w:val="0"/>
        <w:adjustRightInd w:val="0"/>
        <w:ind w:left="2835" w:hanging="14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Operador y experto en la atención de consultas ciudadanas a través del sistema SIAC MOP.</w:t>
      </w:r>
    </w:p>
    <w:p w:rsidR="003E2088" w:rsidRDefault="005B3E52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3E2088">
        <w:rPr>
          <w:rFonts w:ascii="Calibri" w:hAnsi="Calibri"/>
          <w:sz w:val="24"/>
          <w:szCs w:val="24"/>
        </w:rPr>
        <w:t xml:space="preserve">Desarrollo, Implementación y dictación de cursos para funcionarios públicos en materias de: Participación Ciudadana, Manejo de conflictos, Trabajo en Equipo, Liderazgo, normativa Indígena (ley 19.253 y convenio </w:t>
      </w:r>
      <w:r w:rsidR="00CA0EFA">
        <w:rPr>
          <w:rFonts w:ascii="Calibri" w:hAnsi="Calibri"/>
          <w:sz w:val="24"/>
          <w:szCs w:val="24"/>
        </w:rPr>
        <w:t xml:space="preserve">169 </w:t>
      </w:r>
      <w:r w:rsidRPr="003E2088">
        <w:rPr>
          <w:rFonts w:ascii="Calibri" w:hAnsi="Calibri"/>
          <w:sz w:val="24"/>
          <w:szCs w:val="24"/>
        </w:rPr>
        <w:t xml:space="preserve">OIT), </w:t>
      </w:r>
      <w:r w:rsidR="00E77DCD">
        <w:rPr>
          <w:rFonts w:ascii="Calibri" w:hAnsi="Calibri"/>
          <w:sz w:val="24"/>
          <w:szCs w:val="24"/>
        </w:rPr>
        <w:t xml:space="preserve">Agenda 21, </w:t>
      </w:r>
      <w:r w:rsidR="003E2088">
        <w:rPr>
          <w:rFonts w:ascii="Calibri" w:hAnsi="Calibri"/>
          <w:sz w:val="24"/>
          <w:szCs w:val="24"/>
        </w:rPr>
        <w:t xml:space="preserve">metodología de </w:t>
      </w:r>
      <w:r w:rsidR="003E2088" w:rsidRPr="003E2088">
        <w:rPr>
          <w:rFonts w:ascii="Calibri" w:hAnsi="Calibri"/>
          <w:sz w:val="24"/>
          <w:szCs w:val="24"/>
        </w:rPr>
        <w:t>P</w:t>
      </w:r>
      <w:r w:rsidRPr="003E2088">
        <w:rPr>
          <w:rFonts w:ascii="Calibri" w:hAnsi="Calibri"/>
          <w:sz w:val="24"/>
          <w:szCs w:val="24"/>
        </w:rPr>
        <w:t>articipación Ciudadana</w:t>
      </w:r>
      <w:r w:rsidR="0042426F">
        <w:rPr>
          <w:rFonts w:ascii="Calibri" w:hAnsi="Calibri"/>
          <w:sz w:val="24"/>
          <w:szCs w:val="24"/>
        </w:rPr>
        <w:t>, atención de clientes y usuarios</w:t>
      </w:r>
      <w:r w:rsidR="00E77DCD">
        <w:rPr>
          <w:rFonts w:ascii="Calibri" w:hAnsi="Calibri"/>
          <w:sz w:val="24"/>
          <w:szCs w:val="24"/>
        </w:rPr>
        <w:t xml:space="preserve"> y otros</w:t>
      </w:r>
      <w:r w:rsidR="003E2088">
        <w:rPr>
          <w:rFonts w:ascii="Calibri" w:hAnsi="Calibri"/>
          <w:sz w:val="24"/>
          <w:szCs w:val="24"/>
        </w:rPr>
        <w:t>.</w:t>
      </w:r>
      <w:r w:rsidRPr="003E2088">
        <w:rPr>
          <w:rFonts w:ascii="Calibri" w:hAnsi="Calibri"/>
          <w:sz w:val="24"/>
          <w:szCs w:val="24"/>
        </w:rPr>
        <w:t xml:space="preserve"> </w:t>
      </w:r>
    </w:p>
    <w:p w:rsidR="00113EE4" w:rsidRDefault="00113EE4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Implementación Ley 20.500 al interior del MOP.</w:t>
      </w:r>
    </w:p>
    <w:p w:rsidR="004E1A29" w:rsidRDefault="004E1A29" w:rsidP="003E2088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Colaborador en la implementación del programa de modernización ministerial en la implementación y operación de las PMO (Project </w:t>
      </w:r>
      <w:r w:rsidR="009B5EEF"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anag</w:t>
      </w:r>
      <w:r w:rsidR="009B5EEF">
        <w:rPr>
          <w:rFonts w:ascii="Calibri" w:hAnsi="Calibri"/>
          <w:sz w:val="24"/>
          <w:szCs w:val="24"/>
        </w:rPr>
        <w:t xml:space="preserve">ement office), en la  </w:t>
      </w:r>
      <w:r w:rsidR="009B5EEF" w:rsidRPr="009B5EEF">
        <w:rPr>
          <w:rFonts w:ascii="Calibri" w:hAnsi="Calibri"/>
          <w:sz w:val="24"/>
          <w:szCs w:val="24"/>
        </w:rPr>
        <w:t>iniciativa ministerial de</w:t>
      </w:r>
      <w:r w:rsidR="009B5EEF">
        <w:rPr>
          <w:rFonts w:ascii="Calibri" w:hAnsi="Calibri"/>
          <w:sz w:val="24"/>
          <w:szCs w:val="24"/>
        </w:rPr>
        <w:t xml:space="preserve"> Gestión Integrada de Proyectos.</w:t>
      </w:r>
    </w:p>
    <w:p w:rsidR="00AB1F44" w:rsidRDefault="00AB1F44" w:rsidP="00AB1F44">
      <w:pPr>
        <w:jc w:val="both"/>
        <w:rPr>
          <w:rFonts w:ascii="Calibri" w:hAnsi="Calibri"/>
          <w:sz w:val="24"/>
          <w:szCs w:val="24"/>
        </w:rPr>
      </w:pPr>
    </w:p>
    <w:p w:rsidR="00AB1F44" w:rsidRDefault="00AB1F44" w:rsidP="00AB1F44">
      <w:pPr>
        <w:ind w:left="2694" w:hanging="269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2012 a la fecha</w:t>
      </w:r>
      <w:r>
        <w:rPr>
          <w:rFonts w:ascii="Calibri" w:hAnsi="Calibri"/>
          <w:sz w:val="24"/>
          <w:szCs w:val="24"/>
        </w:rPr>
        <w:tab/>
        <w:t>: Dirección de Obras Hidráulicas, Ministerio de Obras Públicas, Departamento de Medio Ambiente y  Territorio, Unidad de Participación Ciudadana.</w:t>
      </w:r>
    </w:p>
    <w:p w:rsidR="00AB1F44" w:rsidRDefault="00AB1F44" w:rsidP="00AB1F44">
      <w:pPr>
        <w:pStyle w:val="Prrafodelista"/>
        <w:numPr>
          <w:ilvl w:val="0"/>
          <w:numId w:val="6"/>
        </w:numPr>
        <w:ind w:left="2977" w:hanging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Desarrollo de procesos participativos en los estudios de factibilidad, diseño y ejecución de obras en proyectos de riego, aguas lluvias y obras fluviales.</w:t>
      </w:r>
    </w:p>
    <w:p w:rsidR="00AB1F44" w:rsidRDefault="00AB1F44" w:rsidP="00AB1F44">
      <w:pPr>
        <w:pStyle w:val="Prrafodelista"/>
        <w:numPr>
          <w:ilvl w:val="0"/>
          <w:numId w:val="6"/>
        </w:numPr>
        <w:ind w:left="2977" w:hanging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Analista de impactos socio-ambientales en proyectos hidráulicos que ingresan al SEIA. (Embalse </w:t>
      </w:r>
      <w:r w:rsidR="00323C41">
        <w:rPr>
          <w:rFonts w:ascii="Calibri" w:hAnsi="Calibri"/>
          <w:sz w:val="24"/>
          <w:szCs w:val="24"/>
        </w:rPr>
        <w:t>Las Palmas</w:t>
      </w:r>
      <w:r>
        <w:rPr>
          <w:rFonts w:ascii="Calibri" w:hAnsi="Calibri"/>
          <w:sz w:val="24"/>
          <w:szCs w:val="24"/>
        </w:rPr>
        <w:t>, V región</w:t>
      </w:r>
      <w:r w:rsidR="002A0644">
        <w:rPr>
          <w:rFonts w:ascii="Calibri" w:hAnsi="Calibri"/>
          <w:sz w:val="24"/>
          <w:szCs w:val="24"/>
        </w:rPr>
        <w:t xml:space="preserve"> y otros</w:t>
      </w:r>
      <w:r>
        <w:rPr>
          <w:rFonts w:ascii="Calibri" w:hAnsi="Calibri"/>
          <w:sz w:val="24"/>
          <w:szCs w:val="24"/>
        </w:rPr>
        <w:t>)</w:t>
      </w:r>
    </w:p>
    <w:p w:rsidR="00AB1F44" w:rsidRDefault="00AB1F44" w:rsidP="00AB1F44">
      <w:pPr>
        <w:pStyle w:val="Prrafodelista"/>
        <w:numPr>
          <w:ilvl w:val="0"/>
          <w:numId w:val="6"/>
        </w:numPr>
        <w:ind w:left="2977" w:hanging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Analista de impactos de expropiación en el desarrollo de los proyectos en estudio.</w:t>
      </w:r>
    </w:p>
    <w:p w:rsidR="00AB1F44" w:rsidRDefault="00AB1F44" w:rsidP="00AB1F44">
      <w:pPr>
        <w:pStyle w:val="Prrafodelista"/>
        <w:numPr>
          <w:ilvl w:val="0"/>
          <w:numId w:val="6"/>
        </w:numPr>
        <w:ind w:left="2977" w:hanging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Aplicación del Convenio Internacional 169 de la OIT en los proyectos desarrollados en territorios </w:t>
      </w:r>
      <w:r w:rsidR="004C287B">
        <w:rPr>
          <w:rFonts w:ascii="Calibri" w:hAnsi="Calibri"/>
          <w:sz w:val="24"/>
          <w:szCs w:val="24"/>
        </w:rPr>
        <w:t xml:space="preserve">indígenas, en </w:t>
      </w:r>
      <w:r w:rsidR="002A0644">
        <w:rPr>
          <w:rFonts w:ascii="Calibri" w:hAnsi="Calibri"/>
          <w:sz w:val="24"/>
          <w:szCs w:val="24"/>
        </w:rPr>
        <w:t>especial Región de la Araucanía y Tarapacá.</w:t>
      </w:r>
    </w:p>
    <w:p w:rsidR="002A0644" w:rsidRDefault="002A0644" w:rsidP="00AB1F44">
      <w:pPr>
        <w:pStyle w:val="Prrafodelista"/>
        <w:numPr>
          <w:ilvl w:val="0"/>
          <w:numId w:val="6"/>
        </w:numPr>
        <w:ind w:left="2977" w:hanging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Desarrollo de planes comunicacionales para la construcción de obras.</w:t>
      </w:r>
    </w:p>
    <w:p w:rsidR="002A0644" w:rsidRPr="00AB1F44" w:rsidRDefault="002A0644" w:rsidP="00AB1F44">
      <w:pPr>
        <w:pStyle w:val="Prrafodelista"/>
        <w:numPr>
          <w:ilvl w:val="0"/>
          <w:numId w:val="6"/>
        </w:numPr>
        <w:ind w:left="2977" w:hanging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Implementación de planes de manejo de conflicto en obras de gran impacto territorial.</w:t>
      </w:r>
    </w:p>
    <w:p w:rsidR="009B5EEF" w:rsidRDefault="009B5EEF" w:rsidP="009B5EEF">
      <w:pPr>
        <w:ind w:left="2835"/>
        <w:jc w:val="both"/>
        <w:rPr>
          <w:rFonts w:ascii="Calibri" w:hAnsi="Calibri"/>
          <w:sz w:val="24"/>
          <w:szCs w:val="24"/>
        </w:rPr>
      </w:pPr>
    </w:p>
    <w:p w:rsidR="0042426F" w:rsidRDefault="0042426F" w:rsidP="009A4C21">
      <w:pPr>
        <w:jc w:val="both"/>
        <w:rPr>
          <w:rFonts w:ascii="Calibri" w:hAnsi="Calibri"/>
          <w:sz w:val="24"/>
          <w:szCs w:val="24"/>
        </w:rPr>
      </w:pPr>
    </w:p>
    <w:p w:rsidR="009A4C21" w:rsidRDefault="009A4C21" w:rsidP="009A4C21">
      <w:pPr>
        <w:jc w:val="both"/>
        <w:rPr>
          <w:rFonts w:ascii="Calibri" w:hAnsi="Calibri"/>
          <w:sz w:val="24"/>
          <w:szCs w:val="24"/>
        </w:rPr>
      </w:pPr>
      <w:r w:rsidRPr="001B54BF">
        <w:rPr>
          <w:rFonts w:ascii="Arial Black" w:hAnsi="Arial Black"/>
          <w:b/>
          <w:bCs/>
          <w:sz w:val="22"/>
          <w:szCs w:val="22"/>
        </w:rPr>
        <w:t xml:space="preserve">Otras </w:t>
      </w:r>
      <w:r w:rsidR="001B54BF">
        <w:rPr>
          <w:rFonts w:ascii="Arial Black" w:hAnsi="Arial Black"/>
          <w:b/>
          <w:bCs/>
          <w:sz w:val="22"/>
          <w:szCs w:val="22"/>
        </w:rPr>
        <w:t>A</w:t>
      </w:r>
      <w:r w:rsidRPr="001B54BF">
        <w:rPr>
          <w:rFonts w:ascii="Arial Black" w:hAnsi="Arial Black"/>
          <w:b/>
          <w:bCs/>
          <w:sz w:val="22"/>
          <w:szCs w:val="22"/>
        </w:rPr>
        <w:t xml:space="preserve">ctividades </w:t>
      </w:r>
      <w:r w:rsidR="001B54BF">
        <w:rPr>
          <w:rFonts w:ascii="Arial Black" w:hAnsi="Arial Black"/>
          <w:b/>
          <w:bCs/>
          <w:sz w:val="22"/>
          <w:szCs w:val="22"/>
        </w:rPr>
        <w:t>L</w:t>
      </w:r>
      <w:r w:rsidRPr="001B54BF">
        <w:rPr>
          <w:rFonts w:ascii="Arial Black" w:hAnsi="Arial Black"/>
          <w:b/>
          <w:bCs/>
          <w:sz w:val="22"/>
          <w:szCs w:val="22"/>
        </w:rPr>
        <w:t>aborales</w:t>
      </w:r>
      <w:r>
        <w:rPr>
          <w:rFonts w:ascii="Calibri" w:hAnsi="Calibri"/>
          <w:sz w:val="24"/>
          <w:szCs w:val="24"/>
        </w:rPr>
        <w:t>: Asesoría a Consultoras y privados</w:t>
      </w:r>
    </w:p>
    <w:p w:rsidR="009A4C21" w:rsidRDefault="009A4C21" w:rsidP="009A4C21">
      <w:pPr>
        <w:jc w:val="both"/>
        <w:rPr>
          <w:rFonts w:ascii="Calibri" w:hAnsi="Calibri"/>
          <w:sz w:val="24"/>
          <w:szCs w:val="24"/>
        </w:rPr>
      </w:pPr>
    </w:p>
    <w:p w:rsidR="002A0644" w:rsidRDefault="00FA05EF" w:rsidP="009A4C21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2A0644">
        <w:rPr>
          <w:rFonts w:ascii="Calibri" w:hAnsi="Calibri"/>
          <w:sz w:val="24"/>
          <w:szCs w:val="24"/>
        </w:rPr>
        <w:t>P</w:t>
      </w:r>
      <w:r w:rsidR="009A4C21" w:rsidRPr="002A0644">
        <w:rPr>
          <w:rFonts w:ascii="Calibri" w:hAnsi="Calibri"/>
          <w:sz w:val="24"/>
          <w:szCs w:val="24"/>
        </w:rPr>
        <w:t>ara elaboración de Estudio de impacto Ambiental y su ingreso al SEIA.</w:t>
      </w:r>
      <w:r w:rsidR="002A0644" w:rsidRPr="002A0644">
        <w:rPr>
          <w:rFonts w:ascii="Calibri" w:hAnsi="Calibri"/>
          <w:sz w:val="24"/>
          <w:szCs w:val="24"/>
        </w:rPr>
        <w:t xml:space="preserve"> En especial </w:t>
      </w:r>
      <w:r w:rsidR="002A0644">
        <w:rPr>
          <w:rFonts w:ascii="Calibri" w:hAnsi="Calibri"/>
          <w:sz w:val="24"/>
          <w:szCs w:val="24"/>
        </w:rPr>
        <w:t xml:space="preserve">en el medio humano </w:t>
      </w:r>
    </w:p>
    <w:p w:rsidR="009A4C21" w:rsidRPr="002A0644" w:rsidRDefault="009A4C21" w:rsidP="009A4C21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 w:rsidRPr="002A0644">
        <w:rPr>
          <w:rFonts w:ascii="Calibri" w:hAnsi="Calibri"/>
          <w:sz w:val="24"/>
          <w:szCs w:val="24"/>
        </w:rPr>
        <w:t>Planificación y programación de acciones con la comunidad</w:t>
      </w:r>
      <w:r w:rsidR="001B54BF" w:rsidRPr="002A0644">
        <w:rPr>
          <w:rFonts w:ascii="Calibri" w:hAnsi="Calibri"/>
          <w:sz w:val="24"/>
          <w:szCs w:val="24"/>
        </w:rPr>
        <w:t xml:space="preserve"> y equipos de Stakeholders en el desarrollo de </w:t>
      </w:r>
      <w:r w:rsidRPr="002A0644">
        <w:rPr>
          <w:rFonts w:ascii="Calibri" w:hAnsi="Calibri"/>
          <w:sz w:val="24"/>
          <w:szCs w:val="24"/>
        </w:rPr>
        <w:t xml:space="preserve">Taller de análisis de alternativas </w:t>
      </w:r>
      <w:r w:rsidR="001B54BF" w:rsidRPr="002A0644">
        <w:rPr>
          <w:rFonts w:ascii="Calibri" w:hAnsi="Calibri"/>
          <w:sz w:val="24"/>
          <w:szCs w:val="24"/>
        </w:rPr>
        <w:t xml:space="preserve">para </w:t>
      </w:r>
      <w:r w:rsidRPr="002A0644">
        <w:rPr>
          <w:rFonts w:ascii="Calibri" w:hAnsi="Calibri"/>
          <w:sz w:val="24"/>
          <w:szCs w:val="24"/>
        </w:rPr>
        <w:t>Codelco Andina.</w:t>
      </w:r>
    </w:p>
    <w:p w:rsidR="009A4C21" w:rsidRDefault="009A4C21" w:rsidP="009A4C21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Cursos de capacitación a través de Consultora Aoristos SA y Guernica Ltda. En materias de análisis de conflictos, elaboración y evaluación de proyectos, participación ciudadana</w:t>
      </w:r>
      <w:r w:rsidR="00146026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políticas públicas</w:t>
      </w:r>
      <w:r w:rsidR="0042426F">
        <w:rPr>
          <w:rFonts w:ascii="Calibri" w:hAnsi="Calibri"/>
          <w:sz w:val="24"/>
          <w:szCs w:val="24"/>
        </w:rPr>
        <w:t xml:space="preserve">, </w:t>
      </w:r>
      <w:r w:rsidR="001B54BF">
        <w:rPr>
          <w:rFonts w:ascii="Calibri" w:hAnsi="Calibri"/>
          <w:sz w:val="24"/>
          <w:szCs w:val="24"/>
        </w:rPr>
        <w:t xml:space="preserve">Aplicación Convenio OIT 169, políticas públicas y </w:t>
      </w:r>
      <w:r w:rsidR="0042426F">
        <w:rPr>
          <w:rFonts w:ascii="Calibri" w:hAnsi="Calibri"/>
          <w:sz w:val="24"/>
          <w:szCs w:val="24"/>
        </w:rPr>
        <w:lastRenderedPageBreak/>
        <w:t>atenci</w:t>
      </w:r>
      <w:r w:rsidR="00146026">
        <w:rPr>
          <w:rFonts w:ascii="Calibri" w:hAnsi="Calibri"/>
          <w:sz w:val="24"/>
          <w:szCs w:val="24"/>
        </w:rPr>
        <w:t>ón de usuarios e</w:t>
      </w:r>
      <w:r w:rsidR="0042426F">
        <w:rPr>
          <w:rFonts w:ascii="Calibri" w:hAnsi="Calibri"/>
          <w:sz w:val="24"/>
          <w:szCs w:val="24"/>
        </w:rPr>
        <w:t xml:space="preserve"> implementación Oficinas de atención de Usuarios</w:t>
      </w:r>
      <w:r w:rsidR="001B54BF">
        <w:rPr>
          <w:rFonts w:ascii="Calibri" w:hAnsi="Calibri"/>
          <w:sz w:val="24"/>
          <w:szCs w:val="24"/>
        </w:rPr>
        <w:t>, en diferentes grupos humanos a nivel nacional</w:t>
      </w:r>
      <w:r>
        <w:rPr>
          <w:rFonts w:ascii="Calibri" w:hAnsi="Calibri"/>
          <w:sz w:val="24"/>
          <w:szCs w:val="24"/>
        </w:rPr>
        <w:t>.</w:t>
      </w:r>
    </w:p>
    <w:p w:rsidR="00714B40" w:rsidRDefault="00714B40" w:rsidP="009A4C21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Capacitación en materias de “Elaboración y Evaluación de proyectos sociales”, Municipalidad de Porvenir y Gobierno Provincial de Porvenir</w:t>
      </w:r>
      <w:r w:rsidR="00D05A99">
        <w:rPr>
          <w:rFonts w:ascii="Calibri" w:hAnsi="Calibri"/>
          <w:sz w:val="24"/>
          <w:szCs w:val="24"/>
        </w:rPr>
        <w:t>, Región de Magallanes y Antártica Chilena”.</w:t>
      </w:r>
    </w:p>
    <w:p w:rsidR="00322730" w:rsidRDefault="00322730" w:rsidP="009A4C21">
      <w:pPr>
        <w:numPr>
          <w:ilvl w:val="0"/>
          <w:numId w:val="6"/>
        </w:numPr>
        <w:ind w:left="2835" w:hanging="15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Acompañamiento y Asesoría a grupos ciudadanos en la presentación de proyectos sociales a fondos sectoriales y privados. (Ministerio de Medio Ambiente, Fosis y otros)</w:t>
      </w:r>
      <w:r w:rsidR="002A0644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:rsidR="00113EE4" w:rsidRDefault="00113EE4" w:rsidP="00113EE4">
      <w:pPr>
        <w:ind w:left="2835"/>
        <w:jc w:val="both"/>
        <w:rPr>
          <w:rFonts w:ascii="Calibri" w:hAnsi="Calibri"/>
          <w:sz w:val="24"/>
          <w:szCs w:val="24"/>
        </w:rPr>
      </w:pPr>
    </w:p>
    <w:p w:rsidR="003345AA" w:rsidRDefault="003345AA">
      <w:pPr>
        <w:rPr>
          <w:rFonts w:ascii="Calibri" w:hAnsi="Calibri"/>
          <w:sz w:val="24"/>
          <w:szCs w:val="24"/>
        </w:rPr>
      </w:pPr>
    </w:p>
    <w:p w:rsidR="00CD6163" w:rsidRDefault="00CD6163" w:rsidP="0026078D">
      <w:pPr>
        <w:ind w:left="2835" w:hanging="2835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OTROS ANTECEDENTES</w:t>
      </w:r>
    </w:p>
    <w:p w:rsidR="00CD6163" w:rsidRDefault="00CD6163" w:rsidP="0026078D">
      <w:pPr>
        <w:ind w:left="2835" w:hanging="2835"/>
        <w:rPr>
          <w:rFonts w:ascii="Calibri" w:hAnsi="Calibri"/>
          <w:b/>
          <w:sz w:val="24"/>
          <w:szCs w:val="24"/>
        </w:rPr>
      </w:pPr>
    </w:p>
    <w:p w:rsidR="00CD6163" w:rsidRPr="00CD6163" w:rsidRDefault="00CD6163" w:rsidP="0026078D">
      <w:pPr>
        <w:ind w:left="2835" w:hanging="2835"/>
        <w:rPr>
          <w:rFonts w:ascii="Calibri" w:hAnsi="Calibri"/>
          <w:sz w:val="24"/>
          <w:szCs w:val="24"/>
        </w:rPr>
      </w:pPr>
      <w:r w:rsidRPr="00CD6163">
        <w:rPr>
          <w:rFonts w:ascii="Calibri" w:hAnsi="Calibri"/>
          <w:sz w:val="24"/>
          <w:szCs w:val="24"/>
        </w:rPr>
        <w:t xml:space="preserve">Manejo computacional: Word, Excel, Power Point, programa Estadístico SPSS, </w:t>
      </w:r>
      <w:r w:rsidR="00602391">
        <w:rPr>
          <w:rFonts w:ascii="Calibri" w:hAnsi="Calibri"/>
          <w:sz w:val="24"/>
          <w:szCs w:val="24"/>
        </w:rPr>
        <w:t>P</w:t>
      </w:r>
      <w:r w:rsidRPr="00CD6163">
        <w:rPr>
          <w:rFonts w:ascii="Calibri" w:hAnsi="Calibri"/>
          <w:sz w:val="24"/>
          <w:szCs w:val="24"/>
        </w:rPr>
        <w:t>roject.</w:t>
      </w:r>
    </w:p>
    <w:p w:rsidR="00CD6163" w:rsidRPr="00CD6163" w:rsidRDefault="00CD6163" w:rsidP="0026078D">
      <w:pPr>
        <w:ind w:left="2835" w:hanging="2835"/>
        <w:rPr>
          <w:rFonts w:ascii="Calibri" w:hAnsi="Calibri"/>
          <w:sz w:val="24"/>
          <w:szCs w:val="24"/>
        </w:rPr>
      </w:pPr>
    </w:p>
    <w:p w:rsidR="00CD6163" w:rsidRDefault="00CD6163" w:rsidP="0026078D">
      <w:pPr>
        <w:ind w:left="2835" w:hanging="2835"/>
        <w:rPr>
          <w:rFonts w:ascii="Calibri" w:hAnsi="Calibri"/>
          <w:sz w:val="24"/>
          <w:szCs w:val="24"/>
        </w:rPr>
      </w:pPr>
      <w:r w:rsidRPr="00CD6163">
        <w:rPr>
          <w:rFonts w:ascii="Calibri" w:hAnsi="Calibri"/>
          <w:sz w:val="24"/>
          <w:szCs w:val="24"/>
        </w:rPr>
        <w:t>Disponibilidad para viajar y trabajar en sistema de turnos.</w:t>
      </w:r>
    </w:p>
    <w:p w:rsidR="00CD6163" w:rsidRDefault="00CD6163" w:rsidP="0026078D">
      <w:pPr>
        <w:ind w:left="2835" w:hanging="2835"/>
        <w:rPr>
          <w:rFonts w:ascii="Calibri" w:hAnsi="Calibri"/>
          <w:sz w:val="24"/>
          <w:szCs w:val="24"/>
        </w:rPr>
      </w:pPr>
    </w:p>
    <w:p w:rsidR="00CD6163" w:rsidRDefault="00CD6163" w:rsidP="0026078D">
      <w:pPr>
        <w:ind w:left="2835" w:hanging="2835"/>
        <w:rPr>
          <w:rFonts w:ascii="Calibri" w:hAnsi="Calibri"/>
          <w:sz w:val="24"/>
          <w:szCs w:val="24"/>
        </w:rPr>
      </w:pPr>
    </w:p>
    <w:p w:rsidR="00CD6163" w:rsidRDefault="00CD6163" w:rsidP="0026078D">
      <w:pPr>
        <w:ind w:left="2835" w:hanging="2835"/>
        <w:rPr>
          <w:rFonts w:ascii="Calibri" w:hAnsi="Calibri"/>
          <w:b/>
          <w:sz w:val="24"/>
          <w:szCs w:val="24"/>
        </w:rPr>
      </w:pPr>
      <w:r w:rsidRPr="00CD6163">
        <w:rPr>
          <w:rFonts w:ascii="Calibri" w:hAnsi="Calibri"/>
          <w:b/>
          <w:sz w:val="24"/>
          <w:szCs w:val="24"/>
        </w:rPr>
        <w:t>REFERENCIAS LABORALES</w:t>
      </w:r>
    </w:p>
    <w:p w:rsidR="00602391" w:rsidRDefault="00602391" w:rsidP="0026078D">
      <w:pPr>
        <w:ind w:left="2835" w:hanging="2835"/>
        <w:rPr>
          <w:rFonts w:ascii="Calibri" w:hAnsi="Calibri"/>
          <w:b/>
          <w:sz w:val="24"/>
          <w:szCs w:val="24"/>
        </w:rPr>
      </w:pPr>
    </w:p>
    <w:p w:rsidR="00602391" w:rsidRDefault="00602391" w:rsidP="00602391">
      <w:pPr>
        <w:ind w:left="2268" w:hanging="2268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Sra. Myriam Hinojosa, </w:t>
      </w:r>
      <w:r w:rsidRPr="00602391">
        <w:rPr>
          <w:rFonts w:ascii="Calibri" w:hAnsi="Calibri"/>
          <w:sz w:val="24"/>
          <w:szCs w:val="24"/>
        </w:rPr>
        <w:t xml:space="preserve">Jefe Unidad de Participación Ciudadana Dirección de Obras Hidráulicas, </w:t>
      </w:r>
      <w:r>
        <w:rPr>
          <w:rFonts w:ascii="Calibri" w:hAnsi="Calibri"/>
          <w:sz w:val="24"/>
          <w:szCs w:val="24"/>
        </w:rPr>
        <w:t xml:space="preserve">Ministerio de Obras Públicas, </w:t>
      </w:r>
      <w:r w:rsidR="004B4391">
        <w:rPr>
          <w:rFonts w:ascii="Calibri" w:hAnsi="Calibri"/>
          <w:sz w:val="24"/>
          <w:szCs w:val="24"/>
        </w:rPr>
        <w:t xml:space="preserve">e-mail: </w:t>
      </w:r>
      <w:hyperlink r:id="rId10" w:history="1">
        <w:r w:rsidR="004B4391" w:rsidRPr="00BB7FA5">
          <w:rPr>
            <w:rStyle w:val="Hipervnculo"/>
            <w:rFonts w:ascii="Calibri" w:hAnsi="Calibri"/>
            <w:sz w:val="24"/>
            <w:szCs w:val="24"/>
          </w:rPr>
          <w:t>myriam.hinojosa@mop.gov.cl</w:t>
        </w:r>
      </w:hyperlink>
      <w:r w:rsidR="004B4391">
        <w:rPr>
          <w:rFonts w:ascii="Calibri" w:hAnsi="Calibri"/>
          <w:sz w:val="24"/>
          <w:szCs w:val="24"/>
        </w:rPr>
        <w:t>; fono 02-449439</w:t>
      </w:r>
      <w:r w:rsidR="002A0644">
        <w:rPr>
          <w:rFonts w:ascii="Calibri" w:hAnsi="Calibri"/>
          <w:sz w:val="24"/>
          <w:szCs w:val="24"/>
        </w:rPr>
        <w:t>6</w:t>
      </w:r>
      <w:r w:rsidR="004B4391">
        <w:rPr>
          <w:rFonts w:ascii="Calibri" w:hAnsi="Calibri"/>
          <w:sz w:val="24"/>
          <w:szCs w:val="24"/>
        </w:rPr>
        <w:t>.</w:t>
      </w:r>
    </w:p>
    <w:p w:rsidR="00602391" w:rsidRDefault="00602391" w:rsidP="00602391">
      <w:pPr>
        <w:ind w:left="2268" w:hanging="2268"/>
        <w:rPr>
          <w:rFonts w:ascii="Calibri" w:hAnsi="Calibri"/>
          <w:sz w:val="24"/>
          <w:szCs w:val="24"/>
        </w:rPr>
      </w:pPr>
    </w:p>
    <w:p w:rsidR="00602391" w:rsidRDefault="00602391" w:rsidP="00602391">
      <w:pPr>
        <w:ind w:left="2268" w:hanging="2268"/>
        <w:rPr>
          <w:rFonts w:ascii="Calibri" w:hAnsi="Calibri"/>
          <w:sz w:val="24"/>
          <w:szCs w:val="24"/>
        </w:rPr>
      </w:pPr>
      <w:r w:rsidRPr="00602391">
        <w:rPr>
          <w:rFonts w:ascii="Calibri" w:hAnsi="Calibri"/>
          <w:b/>
          <w:sz w:val="24"/>
          <w:szCs w:val="24"/>
        </w:rPr>
        <w:t>Sra. Claudia Berrios</w:t>
      </w:r>
      <w:r w:rsidR="004B4391">
        <w:rPr>
          <w:rFonts w:ascii="Calibri" w:hAnsi="Calibri"/>
          <w:b/>
          <w:sz w:val="24"/>
          <w:szCs w:val="24"/>
        </w:rPr>
        <w:t xml:space="preserve">,    </w:t>
      </w:r>
      <w:r w:rsidR="004B4391" w:rsidRPr="004B4391">
        <w:rPr>
          <w:rFonts w:ascii="Calibri" w:hAnsi="Calibri"/>
          <w:sz w:val="24"/>
          <w:szCs w:val="24"/>
        </w:rPr>
        <w:t>Encargada de Relaciones Comunitarias para el proyecto minero Inca de Oro de Panaust Subamérica</w:t>
      </w:r>
      <w:r w:rsidR="004B4391">
        <w:rPr>
          <w:rFonts w:ascii="Calibri" w:hAnsi="Calibri"/>
          <w:b/>
          <w:sz w:val="24"/>
          <w:szCs w:val="24"/>
        </w:rPr>
        <w:t xml:space="preserve">, </w:t>
      </w:r>
      <w:r w:rsidR="004B4391" w:rsidRPr="004B4391">
        <w:rPr>
          <w:rFonts w:ascii="Calibri" w:hAnsi="Calibri"/>
          <w:sz w:val="24"/>
          <w:szCs w:val="24"/>
        </w:rPr>
        <w:t>e-mail</w:t>
      </w:r>
      <w:r w:rsidR="004B4391">
        <w:rPr>
          <w:rFonts w:ascii="Calibri" w:hAnsi="Calibri"/>
          <w:b/>
          <w:sz w:val="24"/>
          <w:szCs w:val="24"/>
        </w:rPr>
        <w:t xml:space="preserve">: </w:t>
      </w:r>
      <w:hyperlink r:id="rId11" w:history="1">
        <w:r w:rsidR="004B4391" w:rsidRPr="00BB7FA5">
          <w:rPr>
            <w:rStyle w:val="Hipervnculo"/>
            <w:rFonts w:ascii="Calibri" w:hAnsi="Calibri"/>
            <w:sz w:val="24"/>
            <w:szCs w:val="24"/>
          </w:rPr>
          <w:t>clberrio@uc.cl</w:t>
        </w:r>
      </w:hyperlink>
      <w:r w:rsidR="004B4391">
        <w:rPr>
          <w:rFonts w:ascii="Calibri" w:hAnsi="Calibri"/>
          <w:sz w:val="24"/>
          <w:szCs w:val="24"/>
        </w:rPr>
        <w:t>; fono 09-4402852.</w:t>
      </w:r>
    </w:p>
    <w:p w:rsidR="004B4391" w:rsidRDefault="004B4391" w:rsidP="00602391">
      <w:pPr>
        <w:ind w:left="2268" w:hanging="2268"/>
        <w:rPr>
          <w:rFonts w:ascii="Calibri" w:hAnsi="Calibri"/>
          <w:sz w:val="24"/>
          <w:szCs w:val="24"/>
        </w:rPr>
      </w:pPr>
    </w:p>
    <w:p w:rsidR="004B4391" w:rsidRDefault="002C12DB" w:rsidP="00602391">
      <w:pPr>
        <w:ind w:left="2268" w:hanging="2268"/>
        <w:rPr>
          <w:rFonts w:ascii="Calibri" w:hAnsi="Calibri"/>
          <w:sz w:val="24"/>
          <w:szCs w:val="24"/>
        </w:rPr>
      </w:pPr>
      <w:r w:rsidRPr="002C12DB">
        <w:rPr>
          <w:rFonts w:ascii="Calibri" w:hAnsi="Calibri"/>
          <w:b/>
          <w:sz w:val="24"/>
          <w:szCs w:val="24"/>
        </w:rPr>
        <w:t>Sra. Ingrid Castro S.</w:t>
      </w:r>
      <w:r>
        <w:rPr>
          <w:rFonts w:ascii="Calibri" w:hAnsi="Calibri"/>
          <w:sz w:val="24"/>
          <w:szCs w:val="24"/>
        </w:rPr>
        <w:t xml:space="preserve">,    </w:t>
      </w:r>
      <w:r w:rsidRPr="002C12DB">
        <w:rPr>
          <w:rFonts w:ascii="Calibri" w:hAnsi="Calibri"/>
          <w:sz w:val="24"/>
          <w:szCs w:val="24"/>
        </w:rPr>
        <w:t>Área de Gestión Territorial</w:t>
      </w:r>
      <w:r>
        <w:rPr>
          <w:rFonts w:ascii="Calibri" w:hAnsi="Calibri"/>
          <w:sz w:val="24"/>
          <w:szCs w:val="24"/>
        </w:rPr>
        <w:t xml:space="preserve"> </w:t>
      </w:r>
      <w:r w:rsidRPr="002C12DB">
        <w:rPr>
          <w:rFonts w:ascii="Calibri" w:hAnsi="Calibri"/>
          <w:sz w:val="24"/>
          <w:szCs w:val="24"/>
        </w:rPr>
        <w:t>DGAT - Gerencia de Sustentabilidad Andina</w:t>
      </w:r>
      <w:r>
        <w:rPr>
          <w:rFonts w:ascii="Calibri" w:hAnsi="Calibri"/>
          <w:sz w:val="24"/>
          <w:szCs w:val="24"/>
        </w:rPr>
        <w:t xml:space="preserve">, </w:t>
      </w:r>
      <w:r w:rsidRPr="002C12DB">
        <w:rPr>
          <w:rFonts w:ascii="Calibri" w:hAnsi="Calibri"/>
          <w:sz w:val="24"/>
          <w:szCs w:val="24"/>
        </w:rPr>
        <w:t>Codelco División Andina</w:t>
      </w:r>
      <w:r>
        <w:rPr>
          <w:rFonts w:ascii="Calibri" w:hAnsi="Calibri"/>
          <w:sz w:val="24"/>
          <w:szCs w:val="24"/>
        </w:rPr>
        <w:t xml:space="preserve">, e- mail: </w:t>
      </w:r>
      <w:hyperlink r:id="rId12" w:history="1">
        <w:r w:rsidRPr="00BB7FA5">
          <w:rPr>
            <w:rStyle w:val="Hipervnculo"/>
            <w:rFonts w:ascii="Calibri" w:hAnsi="Calibri"/>
            <w:sz w:val="24"/>
            <w:szCs w:val="24"/>
          </w:rPr>
          <w:t>icast009@codelco.cl</w:t>
        </w:r>
      </w:hyperlink>
      <w:r>
        <w:rPr>
          <w:rFonts w:ascii="Calibri" w:hAnsi="Calibri"/>
          <w:sz w:val="24"/>
          <w:szCs w:val="24"/>
        </w:rPr>
        <w:t xml:space="preserve">, fono: </w:t>
      </w:r>
      <w:r w:rsidRPr="002C12DB">
        <w:rPr>
          <w:rFonts w:ascii="Calibri" w:hAnsi="Calibri"/>
          <w:sz w:val="24"/>
          <w:szCs w:val="24"/>
        </w:rPr>
        <w:t>95436473 - (34) 498137</w:t>
      </w:r>
      <w:r>
        <w:rPr>
          <w:rFonts w:ascii="Calibri" w:hAnsi="Calibri"/>
          <w:sz w:val="24"/>
          <w:szCs w:val="24"/>
        </w:rPr>
        <w:t>.</w:t>
      </w:r>
    </w:p>
    <w:p w:rsidR="002C12DB" w:rsidRDefault="002C12DB" w:rsidP="00602391">
      <w:pPr>
        <w:ind w:left="2268" w:hanging="2268"/>
        <w:rPr>
          <w:rFonts w:ascii="Calibri" w:hAnsi="Calibri"/>
          <w:sz w:val="24"/>
          <w:szCs w:val="24"/>
        </w:rPr>
      </w:pPr>
    </w:p>
    <w:p w:rsidR="002C12DB" w:rsidRDefault="00D1687C" w:rsidP="00602391">
      <w:pPr>
        <w:ind w:left="2268" w:hanging="2268"/>
        <w:rPr>
          <w:rFonts w:ascii="Calibri" w:hAnsi="Calibri"/>
          <w:sz w:val="24"/>
          <w:szCs w:val="24"/>
        </w:rPr>
      </w:pPr>
      <w:r w:rsidRPr="00D1687C">
        <w:rPr>
          <w:rFonts w:ascii="Calibri" w:hAnsi="Calibri"/>
          <w:b/>
          <w:sz w:val="24"/>
          <w:szCs w:val="24"/>
        </w:rPr>
        <w:t>Sra. Maritza Benítez</w:t>
      </w:r>
      <w:r>
        <w:rPr>
          <w:rFonts w:ascii="Calibri" w:hAnsi="Calibri"/>
          <w:sz w:val="24"/>
          <w:szCs w:val="24"/>
        </w:rPr>
        <w:t xml:space="preserve">, Programa de Modernización, Subsecretaria de Obras Públicas, Ministerio de Obras Públicas, e-mail: </w:t>
      </w:r>
      <w:hyperlink r:id="rId13" w:history="1">
        <w:r w:rsidRPr="00BB7FA5">
          <w:rPr>
            <w:rStyle w:val="Hipervnculo"/>
            <w:rFonts w:ascii="Calibri" w:hAnsi="Calibri"/>
            <w:sz w:val="24"/>
            <w:szCs w:val="24"/>
          </w:rPr>
          <w:t>maritza.benitez@mop.gov.cl</w:t>
        </w:r>
      </w:hyperlink>
      <w:r>
        <w:rPr>
          <w:rFonts w:ascii="Calibri" w:hAnsi="Calibri"/>
          <w:sz w:val="24"/>
          <w:szCs w:val="24"/>
        </w:rPr>
        <w:t>, fono: 4494067.</w:t>
      </w:r>
    </w:p>
    <w:p w:rsidR="00E96F85" w:rsidRDefault="00E96F85" w:rsidP="00602391">
      <w:pPr>
        <w:ind w:left="2268" w:hanging="2268"/>
        <w:rPr>
          <w:rFonts w:ascii="Calibri" w:hAnsi="Calibri"/>
          <w:sz w:val="24"/>
          <w:szCs w:val="24"/>
        </w:rPr>
      </w:pPr>
    </w:p>
    <w:p w:rsidR="00E96F85" w:rsidRDefault="00E96F85" w:rsidP="00602391">
      <w:pPr>
        <w:ind w:left="2268" w:hanging="2268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D1687C" w:rsidRDefault="00D1687C" w:rsidP="00602391">
      <w:pPr>
        <w:ind w:left="2268" w:hanging="2268"/>
        <w:rPr>
          <w:rFonts w:ascii="Calibri" w:hAnsi="Calibri"/>
          <w:sz w:val="24"/>
          <w:szCs w:val="24"/>
        </w:rPr>
      </w:pPr>
    </w:p>
    <w:p w:rsidR="00D1687C" w:rsidRDefault="00D1687C" w:rsidP="00602391">
      <w:pPr>
        <w:ind w:left="2268" w:hanging="2268"/>
        <w:rPr>
          <w:rFonts w:ascii="Calibri" w:hAnsi="Calibri"/>
          <w:sz w:val="24"/>
          <w:szCs w:val="24"/>
        </w:rPr>
      </w:pPr>
    </w:p>
    <w:p w:rsidR="003345AA" w:rsidRDefault="003345AA">
      <w:pPr>
        <w:rPr>
          <w:rFonts w:ascii="Calibri" w:hAnsi="Calibri"/>
          <w:sz w:val="24"/>
          <w:szCs w:val="24"/>
        </w:rPr>
      </w:pPr>
    </w:p>
    <w:p w:rsidR="003345AA" w:rsidRDefault="003345AA">
      <w:pPr>
        <w:rPr>
          <w:rFonts w:ascii="Calibri" w:hAnsi="Calibri"/>
          <w:sz w:val="24"/>
          <w:szCs w:val="24"/>
        </w:rPr>
      </w:pPr>
    </w:p>
    <w:p w:rsidR="003345AA" w:rsidRPr="008000E8" w:rsidRDefault="003345AA" w:rsidP="009B5EEF">
      <w:pPr>
        <w:tabs>
          <w:tab w:val="left" w:pos="3544"/>
        </w:tabs>
        <w:jc w:val="right"/>
        <w:rPr>
          <w:rFonts w:ascii="Calibri" w:hAnsi="Calibri"/>
          <w:sz w:val="24"/>
          <w:szCs w:val="24"/>
        </w:rPr>
      </w:pPr>
      <w:r w:rsidRPr="003345AA">
        <w:rPr>
          <w:rFonts w:ascii="Calibri" w:hAnsi="Calibri"/>
          <w:b/>
          <w:sz w:val="24"/>
          <w:szCs w:val="24"/>
        </w:rPr>
        <w:t xml:space="preserve">María Elena </w:t>
      </w:r>
      <w:r w:rsidR="002A0644" w:rsidRPr="003345AA">
        <w:rPr>
          <w:rFonts w:ascii="Calibri" w:hAnsi="Calibri"/>
          <w:b/>
          <w:sz w:val="24"/>
          <w:szCs w:val="24"/>
        </w:rPr>
        <w:t>Ávila</w:t>
      </w:r>
      <w:r w:rsidRPr="003345AA">
        <w:rPr>
          <w:rFonts w:ascii="Calibri" w:hAnsi="Calibri"/>
          <w:b/>
          <w:sz w:val="24"/>
          <w:szCs w:val="24"/>
        </w:rPr>
        <w:t xml:space="preserve"> Pino</w:t>
      </w:r>
    </w:p>
    <w:sectPr w:rsidR="003345AA" w:rsidRPr="008000E8" w:rsidSect="00AC01AD">
      <w:footerReference w:type="default" r:id="rId14"/>
      <w:pgSz w:w="12240" w:h="15840"/>
      <w:pgMar w:top="1418" w:right="1701" w:bottom="1418" w:left="125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53" w:rsidRDefault="007C3553" w:rsidP="0079375D">
      <w:r>
        <w:separator/>
      </w:r>
    </w:p>
  </w:endnote>
  <w:endnote w:type="continuationSeparator" w:id="0">
    <w:p w:rsidR="007C3553" w:rsidRDefault="007C3553" w:rsidP="0079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5D" w:rsidRDefault="00E96F85">
    <w:pPr>
      <w:pStyle w:val="Piedepgina"/>
    </w:pPr>
    <w:r>
      <w:rPr>
        <w:noProof/>
        <w:lang w:eastAsia="zh-TW"/>
      </w:rPr>
      <w:pict>
        <v:group id="_x0000_s2049" style="position:absolute;margin-left:0;margin-top:0;width:34.4pt;height:56.45pt;z-index:251657728;mso-position-horizontal:center;mso-position-horizontal-relative:margin;mso-position-vertical:bottom;mso-position-vertical-relative:page" coordorigin="1743,14699" coordsize="688,11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2111;top:15387;width:0;height:441;flip:y" o:connectortype="straight" strokecolor="#7f7f7f"/>
          <v:rect id="_x0000_s2051" style="position:absolute;left:1743;top:14699;width:688;height:688;v-text-anchor:middle" filled="f" strokecolor="#7f7f7f">
            <v:textbox>
              <w:txbxContent>
                <w:p w:rsidR="0079375D" w:rsidRDefault="00323C41">
                  <w:pPr>
                    <w:pStyle w:val="Piedepgina"/>
                    <w:jc w:val="center"/>
                    <w:rPr>
                      <w:sz w:val="16"/>
                      <w:szCs w:val="16"/>
                    </w:rPr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 w:rsidR="00E96F85" w:rsidRPr="00E96F85">
                    <w:rPr>
                      <w:noProof/>
                      <w:sz w:val="16"/>
                      <w:szCs w:val="16"/>
                    </w:rPr>
                    <w:t>5</w:t>
                  </w:r>
                  <w:r>
                    <w:rPr>
                      <w:noProof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53" w:rsidRDefault="007C3553" w:rsidP="0079375D">
      <w:r>
        <w:separator/>
      </w:r>
    </w:p>
  </w:footnote>
  <w:footnote w:type="continuationSeparator" w:id="0">
    <w:p w:rsidR="007C3553" w:rsidRDefault="007C3553" w:rsidP="0079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6DF"/>
    <w:multiLevelType w:val="hybridMultilevel"/>
    <w:tmpl w:val="C1FA11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040715"/>
    <w:multiLevelType w:val="multilevel"/>
    <w:tmpl w:val="42B6B212"/>
    <w:lvl w:ilvl="0">
      <w:start w:val="1988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2E4A1759"/>
    <w:multiLevelType w:val="hybridMultilevel"/>
    <w:tmpl w:val="D8F497F0"/>
    <w:lvl w:ilvl="0" w:tplc="092884DA">
      <w:start w:val="6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B0981"/>
    <w:multiLevelType w:val="hybridMultilevel"/>
    <w:tmpl w:val="F418E388"/>
    <w:lvl w:ilvl="0" w:tplc="87B47110">
      <w:start w:val="200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6F41E3"/>
    <w:multiLevelType w:val="hybridMultilevel"/>
    <w:tmpl w:val="245E7C62"/>
    <w:lvl w:ilvl="0" w:tplc="6CB4D6DA">
      <w:start w:val="2001"/>
      <w:numFmt w:val="decimal"/>
      <w:lvlText w:val="%1"/>
      <w:lvlJc w:val="left"/>
      <w:pPr>
        <w:tabs>
          <w:tab w:val="num" w:pos="5628"/>
        </w:tabs>
        <w:ind w:left="5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348"/>
        </w:tabs>
        <w:ind w:left="63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068"/>
        </w:tabs>
        <w:ind w:left="70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788"/>
        </w:tabs>
        <w:ind w:left="77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508"/>
        </w:tabs>
        <w:ind w:left="85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228"/>
        </w:tabs>
        <w:ind w:left="92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948"/>
        </w:tabs>
        <w:ind w:left="99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668"/>
        </w:tabs>
        <w:ind w:left="106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388"/>
        </w:tabs>
        <w:ind w:left="11388" w:hanging="180"/>
      </w:pPr>
    </w:lvl>
  </w:abstractNum>
  <w:abstractNum w:abstractNumId="5">
    <w:nsid w:val="5BAA6138"/>
    <w:multiLevelType w:val="hybridMultilevel"/>
    <w:tmpl w:val="FC0CE5E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767"/>
    <w:rsid w:val="00010595"/>
    <w:rsid w:val="00033F49"/>
    <w:rsid w:val="00046B06"/>
    <w:rsid w:val="0005448A"/>
    <w:rsid w:val="00087D32"/>
    <w:rsid w:val="000923B5"/>
    <w:rsid w:val="000D7466"/>
    <w:rsid w:val="000E5381"/>
    <w:rsid w:val="00113EE4"/>
    <w:rsid w:val="00115ABF"/>
    <w:rsid w:val="00146026"/>
    <w:rsid w:val="00197658"/>
    <w:rsid w:val="001B54BF"/>
    <w:rsid w:val="00200D9C"/>
    <w:rsid w:val="00215C72"/>
    <w:rsid w:val="00222D99"/>
    <w:rsid w:val="0026078D"/>
    <w:rsid w:val="00283F02"/>
    <w:rsid w:val="002A0644"/>
    <w:rsid w:val="002B29A2"/>
    <w:rsid w:val="002C12DB"/>
    <w:rsid w:val="00322730"/>
    <w:rsid w:val="00323C41"/>
    <w:rsid w:val="00330BC0"/>
    <w:rsid w:val="003345AA"/>
    <w:rsid w:val="00384786"/>
    <w:rsid w:val="003C4E7C"/>
    <w:rsid w:val="003E2088"/>
    <w:rsid w:val="003F44C1"/>
    <w:rsid w:val="00416BE4"/>
    <w:rsid w:val="0042426F"/>
    <w:rsid w:val="004300BB"/>
    <w:rsid w:val="004503EF"/>
    <w:rsid w:val="004A7EED"/>
    <w:rsid w:val="004B4391"/>
    <w:rsid w:val="004C287B"/>
    <w:rsid w:val="004E1A29"/>
    <w:rsid w:val="005152C5"/>
    <w:rsid w:val="00561415"/>
    <w:rsid w:val="00565130"/>
    <w:rsid w:val="00580161"/>
    <w:rsid w:val="005B3E52"/>
    <w:rsid w:val="005C6A53"/>
    <w:rsid w:val="005D4E88"/>
    <w:rsid w:val="005F699B"/>
    <w:rsid w:val="00602391"/>
    <w:rsid w:val="00683760"/>
    <w:rsid w:val="006971A8"/>
    <w:rsid w:val="006A053D"/>
    <w:rsid w:val="00714B40"/>
    <w:rsid w:val="0079375D"/>
    <w:rsid w:val="007C3553"/>
    <w:rsid w:val="007F5AE2"/>
    <w:rsid w:val="008000E8"/>
    <w:rsid w:val="008616D6"/>
    <w:rsid w:val="008724E5"/>
    <w:rsid w:val="008B00BA"/>
    <w:rsid w:val="008D4BFC"/>
    <w:rsid w:val="008D6863"/>
    <w:rsid w:val="00981266"/>
    <w:rsid w:val="009A4C21"/>
    <w:rsid w:val="009A5229"/>
    <w:rsid w:val="009B5EEF"/>
    <w:rsid w:val="00AA1899"/>
    <w:rsid w:val="00AB1F44"/>
    <w:rsid w:val="00AC01AD"/>
    <w:rsid w:val="00AF3B3F"/>
    <w:rsid w:val="00B86DB0"/>
    <w:rsid w:val="00B90F69"/>
    <w:rsid w:val="00BC3517"/>
    <w:rsid w:val="00BC3791"/>
    <w:rsid w:val="00BE6D60"/>
    <w:rsid w:val="00C27CAF"/>
    <w:rsid w:val="00C8347F"/>
    <w:rsid w:val="00CA0EFA"/>
    <w:rsid w:val="00CD6163"/>
    <w:rsid w:val="00D05A99"/>
    <w:rsid w:val="00D1687C"/>
    <w:rsid w:val="00D96AFB"/>
    <w:rsid w:val="00DC7681"/>
    <w:rsid w:val="00E45368"/>
    <w:rsid w:val="00E77DCD"/>
    <w:rsid w:val="00E96F85"/>
    <w:rsid w:val="00EB2633"/>
    <w:rsid w:val="00EC1ACB"/>
    <w:rsid w:val="00ED0F8A"/>
    <w:rsid w:val="00EF4411"/>
    <w:rsid w:val="00F25767"/>
    <w:rsid w:val="00F46CEE"/>
    <w:rsid w:val="00FA05EF"/>
    <w:rsid w:val="00FA4882"/>
    <w:rsid w:val="00FC4369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AD"/>
  </w:style>
  <w:style w:type="paragraph" w:styleId="Ttulo1">
    <w:name w:val="heading 1"/>
    <w:basedOn w:val="Normal"/>
    <w:next w:val="Normal"/>
    <w:qFormat/>
    <w:rsid w:val="00AC01A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C01AD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C01AD"/>
    <w:pPr>
      <w:ind w:left="3686" w:hanging="3686"/>
    </w:pPr>
  </w:style>
  <w:style w:type="paragraph" w:styleId="Ttulo">
    <w:name w:val="Title"/>
    <w:basedOn w:val="Normal"/>
    <w:qFormat/>
    <w:rsid w:val="00AC01AD"/>
    <w:pPr>
      <w:jc w:val="center"/>
    </w:pPr>
    <w:rPr>
      <w:b/>
      <w:bCs/>
    </w:rPr>
  </w:style>
  <w:style w:type="paragraph" w:styleId="Sangra2detindependiente">
    <w:name w:val="Body Text Indent 2"/>
    <w:basedOn w:val="Normal"/>
    <w:rsid w:val="00AC01AD"/>
    <w:pPr>
      <w:tabs>
        <w:tab w:val="left" w:pos="2268"/>
      </w:tabs>
      <w:ind w:left="2410" w:hanging="2410"/>
    </w:pPr>
  </w:style>
  <w:style w:type="paragraph" w:styleId="Sangra3detindependiente">
    <w:name w:val="Body Text Indent 3"/>
    <w:basedOn w:val="Normal"/>
    <w:rsid w:val="00AC01AD"/>
    <w:pPr>
      <w:ind w:left="2268" w:hanging="2268"/>
    </w:pPr>
  </w:style>
  <w:style w:type="paragraph" w:customStyle="1" w:styleId="Default">
    <w:name w:val="Default"/>
    <w:rsid w:val="005C6A53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C6A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937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375D"/>
  </w:style>
  <w:style w:type="paragraph" w:styleId="Piedepgina">
    <w:name w:val="footer"/>
    <w:basedOn w:val="Normal"/>
    <w:link w:val="PiedepginaCar"/>
    <w:uiPriority w:val="99"/>
    <w:unhideWhenUsed/>
    <w:rsid w:val="007937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75D"/>
  </w:style>
  <w:style w:type="paragraph" w:styleId="Prrafodelista">
    <w:name w:val="List Paragraph"/>
    <w:basedOn w:val="Normal"/>
    <w:uiPriority w:val="34"/>
    <w:qFormat/>
    <w:rsid w:val="00AB1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tza.benitez@mop.gov.c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cast009@codelco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berrio@uc.c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yriam.hinojosa@mop.gov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gop.cl/sema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5277-C498-41B6-95C0-60A907A9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1526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</Company>
  <LinksUpToDate>false</LinksUpToDate>
  <CharactersWithSpaces>11003</CharactersWithSpaces>
  <SharedDoc>false</SharedDoc>
  <HLinks>
    <vt:vector size="6" baseType="variant">
      <vt:variant>
        <vt:i4>524303</vt:i4>
      </vt:variant>
      <vt:variant>
        <vt:i4>0</vt:i4>
      </vt:variant>
      <vt:variant>
        <vt:i4>0</vt:i4>
      </vt:variant>
      <vt:variant>
        <vt:i4>5</vt:i4>
      </vt:variant>
      <vt:variant>
        <vt:lpwstr>http://www.dgop.cl/semat/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comunidad</dc:creator>
  <cp:keywords/>
  <cp:lastModifiedBy>María Elena Avila Pino (DOH)</cp:lastModifiedBy>
  <cp:revision>6</cp:revision>
  <cp:lastPrinted>2010-05-31T12:44:00Z</cp:lastPrinted>
  <dcterms:created xsi:type="dcterms:W3CDTF">2013-08-09T14:43:00Z</dcterms:created>
  <dcterms:modified xsi:type="dcterms:W3CDTF">2013-08-22T17:08:00Z</dcterms:modified>
</cp:coreProperties>
</file>